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FF6A5D" w:rsidRDefault="009519FC" w:rsidP="00512332">
      <w:pPr>
        <w:pStyle w:val="a3"/>
        <w:spacing w:before="0" w:beforeAutospacing="0" w:after="0" w:afterAutospacing="0"/>
        <w:jc w:val="center"/>
        <w:rPr>
          <w:rFonts w:ascii="Sylfaen" w:hAnsi="Sylfaen" w:cs="Courier New"/>
          <w:b/>
          <w:color w:val="000000"/>
        </w:rPr>
      </w:pPr>
      <w:r w:rsidRPr="00FF6A5D">
        <w:rPr>
          <w:rFonts w:ascii="Sylfaen" w:hAnsi="Sylfaen" w:cs="Courier New"/>
          <w:b/>
          <w:color w:val="000000"/>
        </w:rPr>
        <w:t>ՀԱՅՏԱՐԱՐՈԻԹՅՈՒՆ</w:t>
      </w:r>
    </w:p>
    <w:p w:rsidR="006673F5" w:rsidRDefault="006673F5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15277C" w:rsidRPr="002F08C4" w:rsidRDefault="002C25E3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C25E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C077F7" w:rsidRPr="006673F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«Հրազդանի  թիվ </w:t>
      </w:r>
      <w:r w:rsidR="00F90C3B" w:rsidRPr="00F90C3B">
        <w:rPr>
          <w:rFonts w:ascii="Sylfaen" w:hAnsi="Sylfaen" w:cs="GHEA Grapalat"/>
          <w:color w:val="000000"/>
          <w:sz w:val="20"/>
          <w:szCs w:val="20"/>
          <w:lang w:val="hy-AM"/>
        </w:rPr>
        <w:t>8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6673F5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 ոչ առևտրային կազմակերպությունը</w:t>
      </w:r>
      <w:r w:rsidRPr="002C25E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6673F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հայտարա</w:t>
      </w:r>
      <w:r w:rsidR="00774620" w:rsidRPr="006673F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րում </w:t>
      </w:r>
      <w:r w:rsidR="00393CA4" w:rsidRPr="00393CA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74620" w:rsidRPr="006673F5">
        <w:rPr>
          <w:rFonts w:ascii="Sylfaen" w:hAnsi="Sylfaen" w:cs="GHEA Grapalat"/>
          <w:color w:val="000000"/>
          <w:sz w:val="20"/>
          <w:szCs w:val="20"/>
          <w:lang w:val="hy-AM"/>
        </w:rPr>
        <w:t>է</w:t>
      </w:r>
      <w:r w:rsidR="002350B7" w:rsidRPr="006673F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393CA4" w:rsidRPr="00393CA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C25E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2350B7" w:rsidRPr="006673F5">
        <w:rPr>
          <w:rFonts w:ascii="Sylfaen" w:hAnsi="Sylfaen" w:cs="GHEA Grapalat"/>
          <w:color w:val="000000"/>
          <w:sz w:val="20"/>
          <w:szCs w:val="20"/>
          <w:lang w:val="hy-AM"/>
        </w:rPr>
        <w:t>մրցույթ</w:t>
      </w:r>
      <w:r w:rsidR="00B84C1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393CA4" w:rsidRPr="00393CA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4 </w:t>
      </w:r>
      <w:r w:rsidRPr="002C25E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B84C1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դաստիարակի </w:t>
      </w:r>
      <w:r w:rsidRPr="002C25E3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42C25" w:rsidRPr="0035327B">
        <w:rPr>
          <w:rFonts w:ascii="Sylfaen" w:hAnsi="Sylfaen"/>
          <w:color w:val="000000" w:themeColor="text1"/>
          <w:sz w:val="20"/>
          <w:szCs w:val="20"/>
          <w:shd w:val="clear" w:color="auto" w:fill="FFFFFF"/>
          <w:lang w:val="hy-AM"/>
        </w:rPr>
        <w:t>(</w:t>
      </w:r>
      <w:r w:rsidRPr="002C25E3">
        <w:rPr>
          <w:rFonts w:ascii="Sylfaen" w:hAnsi="Sylfaen"/>
          <w:color w:val="000000" w:themeColor="text1"/>
          <w:sz w:val="20"/>
          <w:szCs w:val="20"/>
          <w:shd w:val="clear" w:color="auto" w:fill="FFFFFF"/>
          <w:lang w:val="hy-AM"/>
        </w:rPr>
        <w:t xml:space="preserve">յուրաքանչյուրը </w:t>
      </w:r>
      <w:r w:rsidR="00393CA4" w:rsidRPr="00393CA4">
        <w:rPr>
          <w:rFonts w:ascii="Sylfaen" w:hAnsi="Sylfaen" w:cs="GHEA Grapalat"/>
          <w:color w:val="000000" w:themeColor="text1"/>
          <w:sz w:val="20"/>
          <w:szCs w:val="20"/>
          <w:lang w:val="hy-AM"/>
        </w:rPr>
        <w:t>1,12</w:t>
      </w:r>
      <w:r w:rsidR="009519FC" w:rsidRPr="0035327B">
        <w:rPr>
          <w:rFonts w:ascii="Sylfaen" w:hAnsi="Sylfaen" w:cs="GHEA Grapalat"/>
          <w:color w:val="000000" w:themeColor="text1"/>
          <w:sz w:val="20"/>
          <w:szCs w:val="20"/>
          <w:lang w:val="hy-AM"/>
        </w:rPr>
        <w:t xml:space="preserve"> դրույք</w:t>
      </w:r>
      <w:r w:rsidR="00742C25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)</w:t>
      </w:r>
      <w:r w:rsidR="0035327B" w:rsidRPr="0035327B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թափուր պաշտոնի համար:</w:t>
      </w:r>
      <w:bookmarkStart w:id="0" w:name="_GoBack"/>
      <w:bookmarkEnd w:id="0"/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</w:t>
      </w:r>
      <w:r w:rsidR="00F90C3B" w:rsidRPr="00F90C3B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8178A5" w:rsidRPr="00CA086D" w:rsidRDefault="00381BA1" w:rsidP="00CD1FD0">
      <w:pPr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</w:t>
      </w:r>
      <w:r w:rsidR="00F90C3B" w:rsidRPr="00F90C3B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բարձրագույն  մասնագիտական կրթություն ՝ համապատասխան որակավորմամբ կամ միջին կամ բարձրագույն </w:t>
      </w:r>
      <w:r w:rsidR="00CA086D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մանկավարժական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կրթություն </w:t>
      </w:r>
      <w:r w:rsidR="00CA086D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F90C3B" w:rsidRDefault="00381BA1" w:rsidP="008178A5">
      <w:pPr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F90C3B" w:rsidRDefault="00381BA1" w:rsidP="006673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F90C3B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F90C3B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="00DC63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</w:t>
      </w:r>
      <w:r w:rsidR="00DC63C4" w:rsidRPr="00DC63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:</w:t>
      </w: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F90C3B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F90C3B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F90C3B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F90C3B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F90C3B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F90C3B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F90C3B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F90C3B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F90C3B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F90C3B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F90C3B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49407A" w:rsidRPr="0049407A" w:rsidRDefault="008178A5" w:rsidP="0035327B">
      <w:pPr>
        <w:pStyle w:val="a3"/>
        <w:spacing w:before="0" w:beforeAutospacing="0" w:after="0" w:afterAutospacing="0"/>
        <w:jc w:val="both"/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</w:pPr>
      <w:r w:rsidRPr="00F90C3B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      Փաստաթղթերն 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Pr="00F90C3B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ը</w:t>
      </w:r>
      <w:r w:rsid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նդունվում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են 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2025 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թվականի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օգոստոսի</w:t>
      </w:r>
      <w:r w:rsidRPr="00F90C3B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 18</w:t>
      </w:r>
      <w:r w:rsidRPr="00F90C3B"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-ից</w:t>
      </w:r>
      <w:r w:rsid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 </w:t>
      </w:r>
      <w:r w:rsid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մինչև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 </w:t>
      </w:r>
      <w:r w:rsidRPr="00F90C3B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2025 թվականի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Pr="00F90C3B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49407A"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սեպտեմբերի </w:t>
      </w:r>
    </w:p>
    <w:p w:rsidR="008178A5" w:rsidRPr="00411B51" w:rsidRDefault="0049407A" w:rsidP="0035327B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4940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12</w:t>
      </w:r>
      <w:r w:rsidRPr="0049407A"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-</w:t>
      </w:r>
      <w:r w:rsidR="008178A5" w:rsidRPr="00F90C3B"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ը</w:t>
      </w:r>
      <w:r w:rsidR="008178A5" w:rsidRPr="00F90C3B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="00F90C3B" w:rsidRPr="00F90C3B">
        <w:rPr>
          <w:rFonts w:ascii="Sylfaen" w:hAnsi="Sylfaen" w:cs="Courier New"/>
          <w:color w:val="000000" w:themeColor="text1"/>
          <w:sz w:val="20"/>
          <w:szCs w:val="20"/>
          <w:lang w:val="hy-AM"/>
        </w:rPr>
        <w:t xml:space="preserve"> </w:t>
      </w:r>
      <w:r w:rsidR="008178A5" w:rsidRPr="00F90C3B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="008178A5" w:rsidRPr="00F90C3B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="008178A5" w:rsidRPr="00F90C3B">
        <w:rPr>
          <w:rFonts w:ascii="Sylfaen" w:hAnsi="Sylfaen" w:cs="Courier New"/>
          <w:sz w:val="20"/>
          <w:szCs w:val="20"/>
          <w:lang w:val="hy-AM"/>
        </w:rPr>
        <w:t> </w:t>
      </w:r>
      <w:r w:rsidR="008178A5" w:rsidRPr="00F90C3B">
        <w:rPr>
          <w:rFonts w:ascii="Sylfaen" w:hAnsi="Sylfaen" w:cs="Sylfaen"/>
          <w:sz w:val="20"/>
          <w:szCs w:val="20"/>
          <w:lang w:val="hy-AM"/>
        </w:rPr>
        <w:t>օր</w:t>
      </w:r>
      <w:r w:rsidR="008178A5" w:rsidRPr="00F90C3B">
        <w:rPr>
          <w:rFonts w:ascii="Sylfaen" w:hAnsi="Sylfaen"/>
          <w:b/>
          <w:bCs/>
          <w:color w:val="000000"/>
          <w:sz w:val="20"/>
          <w:szCs w:val="20"/>
          <w:lang w:val="hy-AM"/>
        </w:rPr>
        <w:t xml:space="preserve"> ժամը՝ 9:00-17:00</w:t>
      </w:r>
      <w:r w:rsidR="008178A5" w:rsidRPr="00F90C3B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3532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«Հրազդանի</w:t>
      </w:r>
      <w:r w:rsidR="0035327B" w:rsidRPr="003532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35327B">
        <w:rPr>
          <w:rFonts w:ascii="Sylfaen" w:hAnsi="Sylfaen" w:cs="GHEA Grapalat"/>
          <w:color w:val="000000"/>
          <w:sz w:val="20"/>
          <w:szCs w:val="20"/>
          <w:lang w:val="hy-AM"/>
        </w:rPr>
        <w:t>թիվ</w:t>
      </w:r>
      <w:r w:rsidR="0035327B" w:rsidRPr="003532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F90C3B" w:rsidRPr="00F90C3B">
        <w:rPr>
          <w:rFonts w:ascii="Sylfaen" w:hAnsi="Sylfaen" w:cs="GHEA Grapalat"/>
          <w:color w:val="000000"/>
          <w:sz w:val="20"/>
          <w:szCs w:val="20"/>
          <w:lang w:val="hy-AM"/>
        </w:rPr>
        <w:t>8</w:t>
      </w:r>
      <w:r w:rsidR="003532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35327B" w:rsidRPr="0035327B">
        <w:rPr>
          <w:rFonts w:ascii="Sylfaen" w:hAnsi="Sylfaen" w:cs="GHEA Grapalat"/>
          <w:color w:val="000000"/>
          <w:sz w:val="20"/>
          <w:szCs w:val="20"/>
          <w:lang w:val="hy-AM"/>
        </w:rPr>
        <w:t>նախադպրոցական ուսումնական հաստատություն</w:t>
      </w:r>
      <w:r w:rsidR="003532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» ՀՈԱԿ-ի շենքում </w:t>
      </w:r>
      <w:r w:rsidR="0035327B" w:rsidRPr="003532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8178A5" w:rsidRPr="00F90C3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հասցեն</w:t>
      </w:r>
      <w:r w:rsidR="008178A5" w:rsidRPr="00411B51">
        <w:rPr>
          <w:rFonts w:ascii="Sylfaen" w:hAnsi="Sylfaen" w:cs="GHEA Grapalat"/>
          <w:color w:val="000000"/>
          <w:sz w:val="20"/>
          <w:szCs w:val="20"/>
          <w:lang w:val="hy-AM"/>
        </w:rPr>
        <w:t>`ք</w:t>
      </w:r>
      <w:r w:rsidR="008178A5" w:rsidRPr="00411B51">
        <w:rPr>
          <w:color w:val="000000"/>
          <w:sz w:val="20"/>
          <w:szCs w:val="20"/>
          <w:lang w:val="hy-AM"/>
        </w:rPr>
        <w:t>․</w:t>
      </w:r>
      <w:r w:rsidR="008178A5" w:rsidRPr="00411B51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="008178A5" w:rsidRPr="00411B51">
        <w:rPr>
          <w:rFonts w:ascii="Sylfaen" w:hAnsi="Sylfaen"/>
          <w:color w:val="000000"/>
          <w:sz w:val="20"/>
          <w:szCs w:val="20"/>
          <w:lang w:val="hy-AM"/>
        </w:rPr>
        <w:t>,</w:t>
      </w:r>
      <w:r w:rsidR="008178A5" w:rsidRPr="00411B51">
        <w:rPr>
          <w:rFonts w:ascii="Sylfaen" w:hAnsi="Sylfaen" w:cs="Sylfaen"/>
          <w:color w:val="000000"/>
          <w:sz w:val="20"/>
          <w:szCs w:val="20"/>
          <w:lang w:val="hy-AM"/>
        </w:rPr>
        <w:t>Միկրոշր</w:t>
      </w:r>
      <w:r w:rsidR="00F90C3B" w:rsidRPr="00411B51">
        <w:rPr>
          <w:rFonts w:ascii="Sylfaen" w:hAnsi="Sylfaen"/>
          <w:color w:val="000000"/>
          <w:sz w:val="20"/>
          <w:szCs w:val="20"/>
          <w:lang w:val="hy-AM"/>
        </w:rPr>
        <w:t>ջան թաղամաս/80</w:t>
      </w:r>
      <w:r w:rsidR="0035327B" w:rsidRPr="00411B51">
        <w:rPr>
          <w:rFonts w:ascii="Sylfaen" w:hAnsi="Sylfaen"/>
          <w:color w:val="000000"/>
          <w:sz w:val="20"/>
          <w:szCs w:val="20"/>
          <w:lang w:val="hy-AM"/>
        </w:rPr>
        <w:t>)</w:t>
      </w:r>
      <w:r w:rsidR="008178A5" w:rsidRPr="00411B51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8178A5" w:rsidRPr="0049407A" w:rsidRDefault="008178A5" w:rsidP="008178A5">
      <w:pPr>
        <w:spacing w:after="0" w:line="240" w:lineRule="auto"/>
        <w:jc w:val="both"/>
        <w:rPr>
          <w:rFonts w:ascii="Sylfaen" w:eastAsia="Times New Roman" w:hAnsi="Sylfaen" w:cs="GHEA Grapalat"/>
          <w:color w:val="000000"/>
          <w:sz w:val="20"/>
          <w:szCs w:val="20"/>
          <w:lang w:val="hy-AM"/>
        </w:rPr>
      </w:pPr>
      <w:r w:rsidRPr="00411B51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hy-AM"/>
        </w:rPr>
        <w:t>   </w:t>
      </w:r>
      <w:r w:rsidRPr="00411B51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 Մրցույթը տե</w:t>
      </w:r>
      <w:r w:rsidR="0049407A" w:rsidRPr="00411B51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ղի կունենա 2025 թվականի  սեպտեմբերի</w:t>
      </w:r>
      <w:r w:rsidR="00F90C3B" w:rsidRPr="00411B51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E90F85" w:rsidRPr="00411B51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1</w:t>
      </w:r>
      <w:r w:rsidR="0049407A" w:rsidRPr="00411B51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8</w:t>
      </w:r>
      <w:r w:rsidRPr="00411B51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-ին  ժամը 11:00-ին </w:t>
      </w:r>
      <w:r w:rsidRPr="00411B51">
        <w:rPr>
          <w:rFonts w:ascii="Sylfaen" w:eastAsia="Times New Roman" w:hAnsi="Sylfaen" w:cs="Courier New"/>
          <w:color w:val="000000"/>
          <w:sz w:val="20"/>
          <w:szCs w:val="20"/>
          <w:lang w:val="hy-AM"/>
        </w:rPr>
        <w:t> </w:t>
      </w:r>
      <w:r w:rsidRPr="00411B51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«Հրազդանի</w:t>
      </w:r>
      <w:r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 թիվ</w:t>
      </w:r>
      <w:r w:rsidR="00F90C3B"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8</w:t>
      </w:r>
      <w:r w:rsidR="0035327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</w:t>
      </w:r>
      <w:r w:rsidR="0035327B" w:rsidRPr="0035327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նախադպրոցական ուսումնական հաստատություն</w:t>
      </w:r>
      <w:r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»  ՀՈԱԿ-ում </w:t>
      </w:r>
      <w:r w:rsidR="0035327B" w:rsidRPr="0035327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(</w:t>
      </w:r>
      <w:r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հասցե</w:t>
      </w: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ն`</w:t>
      </w:r>
      <w:r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</w:t>
      </w:r>
      <w:r w:rsidRPr="004940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ք</w:t>
      </w:r>
      <w:r w:rsidRPr="0049407A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․</w:t>
      </w:r>
      <w:r w:rsidRPr="0049407A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Հրազդան</w:t>
      </w:r>
      <w:r w:rsidRPr="0049407A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,</w:t>
      </w:r>
      <w:r w:rsidRPr="0049407A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Միկրոշրջան</w:t>
      </w:r>
      <w:r w:rsidRPr="0049407A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</w:t>
      </w:r>
      <w:r w:rsidRPr="0049407A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թաղամաս</w:t>
      </w:r>
      <w:r w:rsidR="00F90C3B" w:rsidRPr="0049407A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/80</w:t>
      </w:r>
      <w:r w:rsidR="0035327B" w:rsidRPr="0049407A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)</w:t>
      </w:r>
      <w:r w:rsidRPr="004940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:</w:t>
      </w:r>
    </w:p>
    <w:p w:rsidR="008178A5" w:rsidRPr="0049407A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hy-AM"/>
        </w:rPr>
      </w:pPr>
      <w:r w:rsidRPr="0049407A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  Տեղեկություններ</w:t>
      </w:r>
      <w:r w:rsidR="00F90C3B" w:rsidRPr="0049407A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ի համար զանգահարել`+374-94-99-91-47</w:t>
      </w:r>
      <w:r w:rsidRPr="0049407A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  հեռախոսահամարով:</w:t>
      </w:r>
    </w:p>
    <w:p w:rsidR="009519FC" w:rsidRPr="00F90C3B" w:rsidRDefault="009519FC" w:rsidP="008178A5">
      <w:pPr>
        <w:pStyle w:val="a3"/>
        <w:spacing w:before="0" w:beforeAutospacing="0" w:after="0" w:afterAutospacing="0"/>
        <w:jc w:val="both"/>
        <w:rPr>
          <w:rFonts w:ascii="Sylfaen" w:hAnsi="Sylfaen"/>
          <w:sz w:val="20"/>
          <w:szCs w:val="20"/>
          <w:lang w:val="hy-AM"/>
        </w:rPr>
      </w:pPr>
    </w:p>
    <w:sectPr w:rsidR="009519FC" w:rsidRPr="00F90C3B" w:rsidSect="0049407A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DD" w:rsidRDefault="00F625DD" w:rsidP="009519FC">
      <w:pPr>
        <w:spacing w:after="0" w:line="240" w:lineRule="auto"/>
      </w:pPr>
      <w:r>
        <w:separator/>
      </w:r>
    </w:p>
  </w:endnote>
  <w:endnote w:type="continuationSeparator" w:id="0">
    <w:p w:rsidR="00F625DD" w:rsidRDefault="00F625DD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DD" w:rsidRDefault="00F625DD" w:rsidP="009519FC">
      <w:pPr>
        <w:spacing w:after="0" w:line="240" w:lineRule="auto"/>
      </w:pPr>
      <w:r>
        <w:separator/>
      </w:r>
    </w:p>
  </w:footnote>
  <w:footnote w:type="continuationSeparator" w:id="0">
    <w:p w:rsidR="00F625DD" w:rsidRDefault="00F625DD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4472"/>
    <w:rsid w:val="000566F7"/>
    <w:rsid w:val="000D1833"/>
    <w:rsid w:val="000E3370"/>
    <w:rsid w:val="000F0BC2"/>
    <w:rsid w:val="00113057"/>
    <w:rsid w:val="001141D7"/>
    <w:rsid w:val="00122A9A"/>
    <w:rsid w:val="0015277C"/>
    <w:rsid w:val="00171268"/>
    <w:rsid w:val="00192800"/>
    <w:rsid w:val="001B18F8"/>
    <w:rsid w:val="001C18DC"/>
    <w:rsid w:val="001C6D8B"/>
    <w:rsid w:val="0020038F"/>
    <w:rsid w:val="0021251A"/>
    <w:rsid w:val="002350B7"/>
    <w:rsid w:val="002567D5"/>
    <w:rsid w:val="002611BF"/>
    <w:rsid w:val="00283308"/>
    <w:rsid w:val="002874E3"/>
    <w:rsid w:val="002B27A6"/>
    <w:rsid w:val="002C25E3"/>
    <w:rsid w:val="002C554B"/>
    <w:rsid w:val="002D0CE7"/>
    <w:rsid w:val="002F08C4"/>
    <w:rsid w:val="003333AD"/>
    <w:rsid w:val="00346C6C"/>
    <w:rsid w:val="0035327B"/>
    <w:rsid w:val="0035596A"/>
    <w:rsid w:val="00362C8E"/>
    <w:rsid w:val="00381BA1"/>
    <w:rsid w:val="00393B6D"/>
    <w:rsid w:val="00393CA4"/>
    <w:rsid w:val="003B071D"/>
    <w:rsid w:val="003B791A"/>
    <w:rsid w:val="003E1B2A"/>
    <w:rsid w:val="003F7C1F"/>
    <w:rsid w:val="00411B51"/>
    <w:rsid w:val="004177A6"/>
    <w:rsid w:val="00425042"/>
    <w:rsid w:val="0043115B"/>
    <w:rsid w:val="00436745"/>
    <w:rsid w:val="00446138"/>
    <w:rsid w:val="00472E14"/>
    <w:rsid w:val="00485CAD"/>
    <w:rsid w:val="0049407A"/>
    <w:rsid w:val="004A38A0"/>
    <w:rsid w:val="004B3EAE"/>
    <w:rsid w:val="004C6E1E"/>
    <w:rsid w:val="004C7061"/>
    <w:rsid w:val="004D2535"/>
    <w:rsid w:val="004E4A93"/>
    <w:rsid w:val="00512332"/>
    <w:rsid w:val="00533A75"/>
    <w:rsid w:val="0056652D"/>
    <w:rsid w:val="00595BDE"/>
    <w:rsid w:val="005A1B30"/>
    <w:rsid w:val="005D215B"/>
    <w:rsid w:val="00613E2A"/>
    <w:rsid w:val="00622AAE"/>
    <w:rsid w:val="00645985"/>
    <w:rsid w:val="00657B25"/>
    <w:rsid w:val="006673F5"/>
    <w:rsid w:val="006B2EB6"/>
    <w:rsid w:val="006C60EB"/>
    <w:rsid w:val="006D2220"/>
    <w:rsid w:val="00705120"/>
    <w:rsid w:val="0071467F"/>
    <w:rsid w:val="00723763"/>
    <w:rsid w:val="00724FA2"/>
    <w:rsid w:val="00733AD3"/>
    <w:rsid w:val="007356D7"/>
    <w:rsid w:val="00742C25"/>
    <w:rsid w:val="007528CF"/>
    <w:rsid w:val="007729C9"/>
    <w:rsid w:val="00774620"/>
    <w:rsid w:val="007A1A0D"/>
    <w:rsid w:val="00800F6D"/>
    <w:rsid w:val="008178A5"/>
    <w:rsid w:val="00836FAB"/>
    <w:rsid w:val="00861C26"/>
    <w:rsid w:val="008803F7"/>
    <w:rsid w:val="008B0439"/>
    <w:rsid w:val="008B7251"/>
    <w:rsid w:val="008D60EC"/>
    <w:rsid w:val="008D630A"/>
    <w:rsid w:val="008E608A"/>
    <w:rsid w:val="008E7514"/>
    <w:rsid w:val="00945910"/>
    <w:rsid w:val="009519FC"/>
    <w:rsid w:val="00983F03"/>
    <w:rsid w:val="009C7B77"/>
    <w:rsid w:val="00A21A0F"/>
    <w:rsid w:val="00A23186"/>
    <w:rsid w:val="00A23EA1"/>
    <w:rsid w:val="00A24BFC"/>
    <w:rsid w:val="00A3397F"/>
    <w:rsid w:val="00A4208E"/>
    <w:rsid w:val="00A903F6"/>
    <w:rsid w:val="00AA2A40"/>
    <w:rsid w:val="00AD3146"/>
    <w:rsid w:val="00AF6F82"/>
    <w:rsid w:val="00B146D2"/>
    <w:rsid w:val="00B17F44"/>
    <w:rsid w:val="00B2255D"/>
    <w:rsid w:val="00B327B8"/>
    <w:rsid w:val="00B65C2D"/>
    <w:rsid w:val="00B84C1F"/>
    <w:rsid w:val="00BA460A"/>
    <w:rsid w:val="00BD3B32"/>
    <w:rsid w:val="00BD604F"/>
    <w:rsid w:val="00BE0ED9"/>
    <w:rsid w:val="00C077F7"/>
    <w:rsid w:val="00C30B54"/>
    <w:rsid w:val="00C6247E"/>
    <w:rsid w:val="00C67D07"/>
    <w:rsid w:val="00C75257"/>
    <w:rsid w:val="00C75F22"/>
    <w:rsid w:val="00C8799A"/>
    <w:rsid w:val="00CA086D"/>
    <w:rsid w:val="00CA3685"/>
    <w:rsid w:val="00CA5547"/>
    <w:rsid w:val="00CD1FD0"/>
    <w:rsid w:val="00CD60B0"/>
    <w:rsid w:val="00CE7DE9"/>
    <w:rsid w:val="00D21CC8"/>
    <w:rsid w:val="00D27B3F"/>
    <w:rsid w:val="00D34BB6"/>
    <w:rsid w:val="00D43EDA"/>
    <w:rsid w:val="00D716E7"/>
    <w:rsid w:val="00D72918"/>
    <w:rsid w:val="00D94367"/>
    <w:rsid w:val="00DA331C"/>
    <w:rsid w:val="00DA4646"/>
    <w:rsid w:val="00DC63C4"/>
    <w:rsid w:val="00DE0350"/>
    <w:rsid w:val="00DE1A7E"/>
    <w:rsid w:val="00DE555A"/>
    <w:rsid w:val="00E15CEA"/>
    <w:rsid w:val="00E4008F"/>
    <w:rsid w:val="00E6525E"/>
    <w:rsid w:val="00E666BC"/>
    <w:rsid w:val="00E90F85"/>
    <w:rsid w:val="00E97B08"/>
    <w:rsid w:val="00EA0CAE"/>
    <w:rsid w:val="00EB6232"/>
    <w:rsid w:val="00ED17E0"/>
    <w:rsid w:val="00ED5D58"/>
    <w:rsid w:val="00EE4992"/>
    <w:rsid w:val="00F33241"/>
    <w:rsid w:val="00F37049"/>
    <w:rsid w:val="00F518F4"/>
    <w:rsid w:val="00F55743"/>
    <w:rsid w:val="00F625DD"/>
    <w:rsid w:val="00F76992"/>
    <w:rsid w:val="00F77CEE"/>
    <w:rsid w:val="00F90C3B"/>
    <w:rsid w:val="00FA0F76"/>
    <w:rsid w:val="00FA1854"/>
    <w:rsid w:val="00FB477B"/>
    <w:rsid w:val="00FB4A8D"/>
    <w:rsid w:val="00FF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9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9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40BE-8950-4AF0-82BE-DF471940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2025-08-14T06:27:00Z</cp:lastPrinted>
  <dcterms:created xsi:type="dcterms:W3CDTF">2025-08-20T12:45:00Z</dcterms:created>
  <dcterms:modified xsi:type="dcterms:W3CDTF">2025-08-20T12:45:00Z</dcterms:modified>
</cp:coreProperties>
</file>