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486B4" w14:textId="59CDF13E" w:rsidR="00CC1EF0" w:rsidRPr="00ED2E70" w:rsidRDefault="00ED2E70" w:rsidP="00CC1EF0">
      <w:pPr>
        <w:rPr>
          <w:rFonts w:ascii="GHEA Grapalat" w:hAnsi="GHEA Grapalat"/>
          <w:b/>
          <w:lang w:val="hy-AM"/>
        </w:rPr>
      </w:pPr>
      <w:r w:rsidRPr="00ED2E70">
        <w:rPr>
          <w:rFonts w:ascii="Sylfaen" w:hAnsi="Sylfaen"/>
          <w:b/>
          <w:sz w:val="24"/>
          <w:szCs w:val="24"/>
        </w:rPr>
        <w:t xml:space="preserve">                                              </w:t>
      </w:r>
      <w:r w:rsidR="00CC1EF0" w:rsidRPr="00ED2E70">
        <w:rPr>
          <w:rFonts w:ascii="GHEA Grapalat" w:hAnsi="GHEA Grapalat"/>
          <w:b/>
          <w:lang w:val="hy-AM"/>
        </w:rPr>
        <w:t>ՀԱՅՏԱՐԱՐՈՒԹՅՈՒՆ</w:t>
      </w:r>
      <w:bookmarkStart w:id="0" w:name="_GoBack"/>
      <w:bookmarkEnd w:id="0"/>
    </w:p>
    <w:p w14:paraId="74D626B1" w14:textId="507961D5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 ՀՀ Կոտայքի մարզի  Աբովյան համայնքի  </w:t>
      </w:r>
      <w:r>
        <w:rPr>
          <w:rFonts w:ascii="GHEA Grapalat" w:hAnsi="GHEA Grapalat"/>
          <w:lang w:val="hy-AM"/>
        </w:rPr>
        <w:t>«</w:t>
      </w:r>
      <w:r w:rsidRPr="009B0ED2">
        <w:rPr>
          <w:rFonts w:ascii="GHEA Grapalat" w:hAnsi="GHEA Grapalat"/>
          <w:lang w:val="hy-AM"/>
        </w:rPr>
        <w:t>Աբովյան</w:t>
      </w:r>
      <w:r w:rsidRPr="00651003">
        <w:rPr>
          <w:rFonts w:ascii="GHEA Grapalat" w:hAnsi="GHEA Grapalat"/>
          <w:lang w:val="hy-AM"/>
        </w:rPr>
        <w:t xml:space="preserve"> քաղաքի թիվ </w:t>
      </w:r>
      <w:r w:rsidRPr="009B0ED2">
        <w:rPr>
          <w:rFonts w:ascii="GHEA Grapalat" w:hAnsi="GHEA Grapalat"/>
          <w:lang w:val="hy-AM"/>
        </w:rPr>
        <w:t>12 մանկապարտեզ</w:t>
      </w:r>
      <w:r>
        <w:rPr>
          <w:rFonts w:ascii="GHEA Grapalat" w:hAnsi="GHEA Grapalat"/>
          <w:lang w:val="hy-AM"/>
        </w:rPr>
        <w:t>»</w:t>
      </w:r>
      <w:r w:rsidRPr="009B0ED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ՀՈԱԿ-</w:t>
      </w:r>
      <w:r w:rsidRPr="009B0ED2">
        <w:rPr>
          <w:rFonts w:ascii="GHEA Grapalat" w:hAnsi="GHEA Grapalat"/>
          <w:lang w:val="hy-AM"/>
        </w:rPr>
        <w:t xml:space="preserve">ը հայտարարում է մրցույթ` </w:t>
      </w:r>
      <w:r w:rsidRPr="004031B2"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>
        <w:rPr>
          <w:rFonts w:ascii="GHEA Grapalat" w:hAnsi="GHEA Grapalat" w:cs="Sylfaen"/>
          <w:lang w:val="hy-AM"/>
        </w:rPr>
        <w:t xml:space="preserve"> պաշտոններ</w:t>
      </w:r>
      <w:r w:rsidRPr="004031B2">
        <w:rPr>
          <w:rFonts w:ascii="GHEA Grapalat" w:hAnsi="GHEA Grapalat" w:cs="Sylfaen"/>
          <w:lang w:val="hy-AM"/>
        </w:rPr>
        <w:t>ի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hy-AM"/>
        </w:rPr>
        <w:t xml:space="preserve"> ֆիզկուլտուրայի հրահանգիչ՝ 1,25 դրույքաչափով, պարուսույց ՝ 1,25 դրույքաչափով։</w:t>
      </w:r>
      <w:r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69756C0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Մրցույթին կարող է մասնակցել հաստատության  տվյալ   թափուր պաշտոնին Կրթության և գիտության նախարարի 2011 թվականի ապրիլի 26-ի N 416-Ն հրամանով սահմանված տարիֆաորակավորման պահանջներին համապատասխանող անձը:                                             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  <w:r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</w:t>
      </w:r>
    </w:p>
    <w:p w14:paraId="06E7E6BC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1) դիմում (Ձև 1)</w:t>
      </w:r>
      <w:r>
        <w:rPr>
          <w:rFonts w:ascii="GHEA Grapalat" w:hAnsi="GHEA Grapalat"/>
          <w:lang w:val="hy-AM"/>
        </w:rPr>
        <w:t>,</w:t>
      </w:r>
    </w:p>
    <w:p w14:paraId="098B6BC1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2) կրթության մասին փաստաթուղթ (դիպլոմ</w:t>
      </w:r>
      <w:r>
        <w:rPr>
          <w:rFonts w:ascii="GHEA Grapalat" w:hAnsi="GHEA Grapalat"/>
          <w:lang w:val="hy-AM"/>
        </w:rPr>
        <w:t>),</w:t>
      </w:r>
      <w:r w:rsidRPr="009B0ED2">
        <w:rPr>
          <w:rFonts w:ascii="GHEA Grapalat" w:hAnsi="GHEA Grapalat"/>
          <w:lang w:val="hy-AM"/>
        </w:rPr>
        <w:t xml:space="preserve"> </w:t>
      </w:r>
    </w:p>
    <w:p w14:paraId="44B17A18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3) անձը հաստատող փաստաթուղթ</w:t>
      </w:r>
      <w:r>
        <w:rPr>
          <w:rFonts w:ascii="GHEA Grapalat" w:hAnsi="GHEA Grapalat"/>
          <w:lang w:val="hy-AM"/>
        </w:rPr>
        <w:t>,</w:t>
      </w:r>
    </w:p>
    <w:p w14:paraId="67A5C049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lang w:val="hy-AM"/>
        </w:rPr>
        <w:t>,</w:t>
      </w:r>
    </w:p>
    <w:p w14:paraId="5CCE9AFE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5) ինքնակենսագրություն (Ձև</w:t>
      </w:r>
      <w:r>
        <w:rPr>
          <w:rFonts w:ascii="GHEA Grapalat" w:hAnsi="GHEA Grapalat"/>
          <w:lang w:val="hy-AM"/>
        </w:rPr>
        <w:t xml:space="preserve"> 4),</w:t>
      </w:r>
      <w:r w:rsidRPr="009B0ED2">
        <w:rPr>
          <w:rFonts w:ascii="GHEA Grapalat" w:hAnsi="GHEA Grapalat"/>
          <w:lang w:val="hy-AM"/>
        </w:rPr>
        <w:t xml:space="preserve"> </w:t>
      </w:r>
    </w:p>
    <w:p w14:paraId="7D1CE061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6) մեկ լուսանկար` 3x4 չափի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14:paraId="57D8EED6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</w:t>
      </w:r>
      <w:r>
        <w:rPr>
          <w:rFonts w:ascii="GHEA Grapalat" w:hAnsi="GHEA Grapalat"/>
          <w:lang w:val="hy-AM"/>
        </w:rPr>
        <w:t>,</w:t>
      </w:r>
    </w:p>
    <w:p w14:paraId="384F5C7D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14:paraId="579BEB98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lang w:val="hy-AM"/>
        </w:rPr>
        <w:t>։</w:t>
      </w:r>
    </w:p>
    <w:p w14:paraId="13AA0B4D" w14:textId="246D65A0" w:rsidR="00CC1EF0" w:rsidRPr="001A2A8A" w:rsidRDefault="00CC1EF0" w:rsidP="00CC1EF0">
      <w:pPr>
        <w:rPr>
          <w:rFonts w:ascii="GHEA Grapalat" w:hAnsi="GHEA Grapalat"/>
          <w:lang w:val="hy-AM"/>
        </w:rPr>
      </w:pPr>
      <w:r w:rsidRPr="001A2A8A">
        <w:rPr>
          <w:rFonts w:ascii="GHEA Grapalat" w:hAnsi="GHEA Grapalat"/>
          <w:lang w:val="hy-AM"/>
        </w:rPr>
        <w:t>Մրցույթն անց է կացվելու  2024 թվականի  մարտի 2</w:t>
      </w:r>
      <w:r w:rsidR="00B96902" w:rsidRPr="00B96902">
        <w:rPr>
          <w:rFonts w:ascii="GHEA Grapalat" w:hAnsi="GHEA Grapalat"/>
          <w:lang w:val="hy-AM"/>
        </w:rPr>
        <w:t>2</w:t>
      </w:r>
      <w:r w:rsidRPr="001A2A8A">
        <w:rPr>
          <w:rFonts w:ascii="GHEA Grapalat" w:hAnsi="GHEA Grapalat"/>
          <w:lang w:val="hy-AM"/>
        </w:rPr>
        <w:t xml:space="preserve">-ին, ժամը </w:t>
      </w:r>
      <w:r w:rsidR="00B96902" w:rsidRPr="00B96902">
        <w:rPr>
          <w:rFonts w:ascii="GHEA Grapalat" w:hAnsi="GHEA Grapalat"/>
          <w:lang w:val="hy-AM"/>
        </w:rPr>
        <w:t>15</w:t>
      </w:r>
      <w:r w:rsidRPr="001A2A8A">
        <w:rPr>
          <w:rFonts w:ascii="GHEA Grapalat" w:hAnsi="GHEA Grapalat"/>
          <w:lang w:val="hy-AM"/>
        </w:rPr>
        <w:t>:00-ին, ք.Աբովյան, Տարտու 1/24/1 հասցեում:</w:t>
      </w:r>
    </w:p>
    <w:p w14:paraId="7D803DB8" w14:textId="77777777" w:rsidR="00CC1EF0" w:rsidRPr="001A2A8A" w:rsidRDefault="00CC1EF0" w:rsidP="00CC1EF0">
      <w:pPr>
        <w:rPr>
          <w:rFonts w:ascii="GHEA Grapalat" w:hAnsi="GHEA Grapalat"/>
          <w:lang w:val="hy-AM"/>
        </w:rPr>
      </w:pPr>
      <w:r w:rsidRPr="001A2A8A">
        <w:rPr>
          <w:rFonts w:ascii="GHEA Grapalat" w:hAnsi="GHEA Grapalat"/>
          <w:lang w:val="hy-AM"/>
        </w:rPr>
        <w:t>Փաստաթղթերը պետք է ներկայացնել  անձամբ՝ անձը հաստատող փաստաթղթով:</w:t>
      </w:r>
    </w:p>
    <w:p w14:paraId="3BCCB740" w14:textId="173887DF" w:rsidR="00CC1EF0" w:rsidRPr="001A2A8A" w:rsidRDefault="00CC1EF0" w:rsidP="00CC1EF0">
      <w:pPr>
        <w:rPr>
          <w:rFonts w:ascii="GHEA Grapalat" w:hAnsi="GHEA Grapalat"/>
          <w:lang w:val="hy-AM"/>
        </w:rPr>
      </w:pPr>
      <w:r w:rsidRPr="001A2A8A">
        <w:rPr>
          <w:rFonts w:ascii="GHEA Grapalat" w:hAnsi="GHEA Grapalat"/>
          <w:lang w:val="hy-AM"/>
        </w:rPr>
        <w:t>Փաստաթղթերն  ընդունվում են 2024թ. փետրվարի  19-ից  մինչև 2024թ. մարտի 18-ը ներառյալ, ամեն օր՝ ժամը 09:00-ից մինչև 16:00-ն, բացի շաբաթ և կիրակի օրերից:</w:t>
      </w:r>
    </w:p>
    <w:p w14:paraId="379EF262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1A2A8A">
        <w:rPr>
          <w:rFonts w:ascii="GHEA Grapalat" w:hAnsi="GHEA Grapalat"/>
          <w:lang w:val="hy-AM"/>
        </w:rPr>
        <w:t xml:space="preserve">Մրցույթին մասնակցել ցանկացող   քաղաքացիները կարող են  հայտարարությանը հետևել </w:t>
      </w:r>
      <w:hyperlink r:id="rId5" w:history="1">
        <w:r w:rsidRPr="001A2A8A">
          <w:rPr>
            <w:rStyle w:val="a5"/>
            <w:rFonts w:ascii="GHEA Grapalat" w:hAnsi="GHEA Grapalat"/>
            <w:lang w:val="hy-AM"/>
          </w:rPr>
          <w:t>www.azdarar.am</w:t>
        </w:r>
      </w:hyperlink>
      <w:r w:rsidRPr="001A2A8A">
        <w:rPr>
          <w:rFonts w:ascii="GHEA Grapalat" w:hAnsi="GHEA Grapalat"/>
          <w:lang w:val="hy-AM"/>
        </w:rPr>
        <w:t xml:space="preserve"> և </w:t>
      </w:r>
      <w:r w:rsidRPr="001A2A8A">
        <w:rPr>
          <w:rStyle w:val="a5"/>
          <w:rFonts w:ascii="GHEA Grapalat" w:hAnsi="GHEA Grapalat"/>
          <w:lang w:val="hy-AM"/>
        </w:rPr>
        <w:t>www.abovyan.am</w:t>
      </w:r>
      <w:r w:rsidRPr="001A2A8A">
        <w:rPr>
          <w:rFonts w:ascii="GHEA Grapalat" w:hAnsi="GHEA Grapalat"/>
          <w:lang w:val="hy-AM"/>
        </w:rPr>
        <w:t xml:space="preserve">  կայքերում:</w:t>
      </w:r>
    </w:p>
    <w:p w14:paraId="67C57529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Մրցույթն  անց  է  կացվելու երկու  փուլով`  գրավոր և բանավոր:</w:t>
      </w:r>
    </w:p>
    <w:p w14:paraId="1D2CA4C0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Հարցաշարին ծանոթանալու համար կարող եք անցնել  հետևյալ   հղումով </w:t>
      </w:r>
      <w:hyperlink r:id="rId6" w:history="1">
        <w:r w:rsidRPr="009B0ED2">
          <w:rPr>
            <w:rStyle w:val="a5"/>
            <w:rFonts w:ascii="GHEA Grapalat" w:hAnsi="GHEA Grapalat"/>
            <w:lang w:val="hy-AM"/>
          </w:rPr>
          <w:t>https://escs.am/am/news/11978</w:t>
        </w:r>
      </w:hyperlink>
    </w:p>
    <w:p w14:paraId="54B92115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Տեղեկությունների  համար զանգահարել   +374 77694655   հեռախոսահամարին:</w:t>
      </w:r>
    </w:p>
    <w:p w14:paraId="5D36F978" w14:textId="77777777" w:rsidR="00CC1EF0" w:rsidRPr="009B0ED2" w:rsidRDefault="00CC1EF0" w:rsidP="00CC1EF0">
      <w:pPr>
        <w:rPr>
          <w:rFonts w:ascii="GHEA Grapalat" w:hAnsi="GHEA Grapalat"/>
          <w:lang w:val="hy-AM"/>
        </w:rPr>
      </w:pPr>
    </w:p>
    <w:p w14:paraId="210D5E71" w14:textId="77777777" w:rsidR="00CC1EF0" w:rsidRPr="00CE6723" w:rsidRDefault="00CC1EF0" w:rsidP="00CC1EF0">
      <w:pPr>
        <w:rPr>
          <w:rFonts w:ascii="GHEA Grapalat" w:hAnsi="GHEA Grapalat"/>
          <w:lang w:val="en-US"/>
        </w:rPr>
      </w:pPr>
    </w:p>
    <w:p w14:paraId="6AAA17F3" w14:textId="77777777" w:rsidR="00DA6B08" w:rsidRDefault="00DA6B08"/>
    <w:sectPr w:rsidR="00DA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8"/>
    <w:rsid w:val="001169E0"/>
    <w:rsid w:val="001A2A8A"/>
    <w:rsid w:val="00497FB6"/>
    <w:rsid w:val="00654CA8"/>
    <w:rsid w:val="009C4F2E"/>
    <w:rsid w:val="00B96902"/>
    <w:rsid w:val="00CC1EF0"/>
    <w:rsid w:val="00DA6B08"/>
    <w:rsid w:val="00E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CC1EF0"/>
    <w:rPr>
      <w:b/>
      <w:bCs/>
    </w:rPr>
  </w:style>
  <w:style w:type="character" w:styleId="a5">
    <w:name w:val="Hyperlink"/>
    <w:basedOn w:val="a0"/>
    <w:uiPriority w:val="99"/>
    <w:unhideWhenUsed/>
    <w:rsid w:val="00CC1E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CC1EF0"/>
    <w:rPr>
      <w:b/>
      <w:bCs/>
    </w:rPr>
  </w:style>
  <w:style w:type="character" w:styleId="a5">
    <w:name w:val="Hyperlink"/>
    <w:basedOn w:val="a0"/>
    <w:uiPriority w:val="99"/>
    <w:unhideWhenUsed/>
    <w:rsid w:val="00CC1E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cs.am/am/news/11978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2024-02-19T05:50:00Z</cp:lastPrinted>
  <dcterms:created xsi:type="dcterms:W3CDTF">2024-02-22T11:01:00Z</dcterms:created>
  <dcterms:modified xsi:type="dcterms:W3CDTF">2024-02-22T11:01:00Z</dcterms:modified>
</cp:coreProperties>
</file>