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1A" w:rsidRPr="004B5328" w:rsidRDefault="00F748AD" w:rsidP="004B5328">
      <w:pPr>
        <w:jc w:val="center"/>
        <w:rPr>
          <w:sz w:val="28"/>
          <w:lang w:val="hy-AM"/>
        </w:rPr>
      </w:pPr>
      <w:r w:rsidRPr="004B5328">
        <w:rPr>
          <w:sz w:val="28"/>
          <w:lang w:val="hy-AM"/>
        </w:rPr>
        <w:t>ՕՐԱԿԱՐԳ</w:t>
      </w:r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bookmarkStart w:id="0" w:name="_GoBack"/>
      <w:r w:rsidRPr="00F748AD">
        <w:rPr>
          <w:rFonts w:ascii="GHEA Grapalat" w:hAnsi="GHEA Grapalat"/>
          <w:sz w:val="21"/>
          <w:szCs w:val="21"/>
          <w:lang w:val="hy-AM"/>
        </w:rPr>
        <w:t xml:space="preserve">Հայաստանի Հանրապետության Կոտայքի մարզի Հրազդանի համայնքապետարանի աշխատակազմի կառուցվածքը, աշխատակիցների թվաքանակը, հաստիքացուցակը </w:t>
      </w:r>
      <w:r>
        <w:rPr>
          <w:rFonts w:ascii="GHEA Grapalat" w:hAnsi="GHEA Grapalat"/>
          <w:sz w:val="21"/>
          <w:szCs w:val="21"/>
          <w:lang w:val="hy-AM"/>
        </w:rPr>
        <w:t>և</w:t>
      </w:r>
      <w:r w:rsidRPr="00F748AD">
        <w:rPr>
          <w:rFonts w:ascii="GHEA Grapalat" w:hAnsi="GHEA Grapalat"/>
          <w:sz w:val="21"/>
          <w:szCs w:val="21"/>
          <w:lang w:val="hy-AM"/>
        </w:rPr>
        <w:t xml:space="preserve"> պաշտոնային դրույքաչափերը հաստատելու մասին</w:t>
      </w:r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Տեղական վճարների արտոնություն կիրառելու մասին</w:t>
      </w:r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proofErr w:type="spellStart"/>
      <w:r w:rsidRPr="00F748AD">
        <w:rPr>
          <w:rFonts w:ascii="GHEA Grapalat" w:hAnsi="GHEA Grapalat"/>
          <w:sz w:val="21"/>
          <w:szCs w:val="21"/>
        </w:rPr>
        <w:t>Ֆինանսական</w:t>
      </w:r>
      <w:proofErr w:type="spellEnd"/>
      <w:r w:rsidRPr="00F748AD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F748AD">
        <w:rPr>
          <w:rFonts w:ascii="GHEA Grapalat" w:hAnsi="GHEA Grapalat"/>
          <w:sz w:val="21"/>
          <w:szCs w:val="21"/>
        </w:rPr>
        <w:t>աջակցություն</w:t>
      </w:r>
      <w:proofErr w:type="spellEnd"/>
      <w:r w:rsidRPr="00F748AD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F748AD">
        <w:rPr>
          <w:rFonts w:ascii="GHEA Grapalat" w:hAnsi="GHEA Grapalat"/>
          <w:sz w:val="21"/>
          <w:szCs w:val="21"/>
        </w:rPr>
        <w:t>ցուցաբերելու</w:t>
      </w:r>
      <w:proofErr w:type="spellEnd"/>
      <w:r w:rsidRPr="00F748AD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F748AD">
        <w:rPr>
          <w:rFonts w:ascii="GHEA Grapalat" w:hAnsi="GHEA Grapalat"/>
          <w:sz w:val="21"/>
          <w:szCs w:val="21"/>
        </w:rPr>
        <w:t>մասին</w:t>
      </w:r>
      <w:proofErr w:type="spellEnd"/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hAnsi="GHEA Grapalat"/>
          <w:sz w:val="21"/>
          <w:szCs w:val="21"/>
          <w:lang w:val="hy-AM"/>
        </w:rPr>
        <w:t xml:space="preserve"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ՀՀ համայնքների սոցիալ-տնտեսական զարգացման դրամաշնորհային հիմնադրամի միջոցով ՀՀ համայնքներում ՄԱԿ-ի կայուն զարգացման 2030 օրակարգի </w:t>
      </w:r>
      <w:r>
        <w:rPr>
          <w:rFonts w:ascii="GHEA Grapalat" w:hAnsi="GHEA Grapalat"/>
          <w:sz w:val="21"/>
          <w:szCs w:val="21"/>
          <w:lang w:val="hy-AM"/>
        </w:rPr>
        <w:t>և</w:t>
      </w:r>
      <w:r w:rsidRPr="00F748AD">
        <w:rPr>
          <w:rFonts w:ascii="GHEA Grapalat" w:hAnsi="GHEA Grapalat"/>
          <w:sz w:val="21"/>
          <w:szCs w:val="21"/>
          <w:lang w:val="hy-AM"/>
        </w:rPr>
        <w:t xml:space="preserve"> կայուն զարգացման նպատակների տեղայնացմանն ուղղված դրամաշնորհային մրցույթին մասնակցելուն </w:t>
      </w:r>
      <w:r>
        <w:rPr>
          <w:rFonts w:ascii="GHEA Grapalat" w:hAnsi="GHEA Grapalat"/>
          <w:sz w:val="21"/>
          <w:szCs w:val="21"/>
          <w:lang w:val="hy-AM"/>
        </w:rPr>
        <w:t>և</w:t>
      </w:r>
      <w:r w:rsidRPr="00F748AD">
        <w:rPr>
          <w:rFonts w:ascii="GHEA Grapalat" w:hAnsi="GHEA Grapalat"/>
          <w:sz w:val="21"/>
          <w:szCs w:val="21"/>
          <w:lang w:val="hy-AM"/>
        </w:rPr>
        <w:t xml:space="preserve"> համաֆինանսավորումը ապահովելուն համաձայնություն տալու մասին</w:t>
      </w:r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 xml:space="preserve">Հրազդան համայնքի ավագանու 2023 թվականի փետրվարի 10-ի </w:t>
      </w:r>
      <w:r w:rsidR="00FD795D" w:rsidRPr="00F748A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N</w:t>
      </w:r>
      <w:r w:rsidRPr="00F748A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24 որոշման մեջ փոփոխություն կատարելու մասին</w:t>
      </w:r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hAnsi="GHEA Grapalat"/>
          <w:sz w:val="21"/>
          <w:szCs w:val="21"/>
          <w:lang w:val="hy-AM"/>
        </w:rPr>
        <w:t xml:space="preserve">Հրազդան համայնքի ավագանու 2022 թվականի հունիսի 27-ի </w:t>
      </w:r>
      <w:r w:rsidR="00FD795D" w:rsidRPr="00F748AD">
        <w:rPr>
          <w:rFonts w:ascii="GHEA Grapalat" w:hAnsi="GHEA Grapalat"/>
          <w:sz w:val="21"/>
          <w:szCs w:val="21"/>
          <w:lang w:val="hy-AM"/>
        </w:rPr>
        <w:t>N</w:t>
      </w:r>
      <w:r w:rsidRPr="00F748AD">
        <w:rPr>
          <w:rFonts w:ascii="GHEA Grapalat" w:hAnsi="GHEA Grapalat"/>
          <w:sz w:val="21"/>
          <w:szCs w:val="21"/>
          <w:lang w:val="hy-AM"/>
        </w:rPr>
        <w:t xml:space="preserve"> 121 որոշում</w:t>
      </w:r>
      <w:r w:rsidR="00FD795D">
        <w:rPr>
          <w:rFonts w:ascii="GHEA Grapalat" w:hAnsi="GHEA Grapalat"/>
          <w:sz w:val="21"/>
          <w:szCs w:val="21"/>
          <w:lang w:val="hy-AM"/>
        </w:rPr>
        <w:t>ն</w:t>
      </w:r>
      <w:r w:rsidRPr="00F748AD">
        <w:rPr>
          <w:rFonts w:ascii="GHEA Grapalat" w:hAnsi="GHEA Grapalat"/>
          <w:sz w:val="21"/>
          <w:szCs w:val="21"/>
          <w:lang w:val="hy-AM"/>
        </w:rPr>
        <w:t xml:space="preserve"> ուժը կորցրած ճանաչելու մասին</w:t>
      </w:r>
    </w:p>
    <w:p w:rsidR="00F748AD" w:rsidRPr="00385F13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hAnsi="GHEA Grapalat"/>
          <w:sz w:val="21"/>
          <w:szCs w:val="21"/>
          <w:lang w:val="hy-AM"/>
        </w:rPr>
        <w:t>Հրազդան համայնքի սեփականություն հանդիսացող գույքն անհատույց օգտագործման իրավունքով տրամադրելու մասին</w:t>
      </w:r>
    </w:p>
    <w:p w:rsidR="00385F13" w:rsidRPr="00385F13" w:rsidRDefault="00385F13" w:rsidP="00385F13">
      <w:pPr>
        <w:pStyle w:val="a3"/>
        <w:numPr>
          <w:ilvl w:val="0"/>
          <w:numId w:val="1"/>
        </w:numPr>
        <w:rPr>
          <w:rFonts w:ascii="GHEA Grapalat" w:hAnsi="GHEA Grapalat"/>
          <w:sz w:val="21"/>
          <w:szCs w:val="21"/>
          <w:lang w:val="hy-AM"/>
        </w:rPr>
      </w:pPr>
      <w:r w:rsidRPr="00EC45B8">
        <w:rPr>
          <w:rFonts w:ascii="GHEA Grapalat" w:hAnsi="GHEA Grapalat"/>
          <w:sz w:val="21"/>
          <w:szCs w:val="21"/>
          <w:lang w:val="hy-AM"/>
        </w:rPr>
        <w:t xml:space="preserve">Հրազդան համայնքին սեփականության իրավունքով պատկանող կիսակառույց բազմաբնակարան բնակելի շենքը և դրա սպասարկման </w:t>
      </w:r>
      <w:r>
        <w:rPr>
          <w:rFonts w:ascii="GHEA Grapalat" w:hAnsi="GHEA Grapalat"/>
          <w:sz w:val="21"/>
          <w:szCs w:val="21"/>
          <w:lang w:val="hy-AM"/>
        </w:rPr>
        <w:t xml:space="preserve">և </w:t>
      </w:r>
      <w:r w:rsidRPr="00EC45B8">
        <w:rPr>
          <w:rFonts w:ascii="GHEA Grapalat" w:hAnsi="GHEA Grapalat"/>
          <w:sz w:val="21"/>
          <w:szCs w:val="21"/>
          <w:lang w:val="hy-AM"/>
        </w:rPr>
        <w:t xml:space="preserve"> պահպանման համար նախատեսված հողամասը աճուրդային կարգով օտարելու մասին</w:t>
      </w:r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Հրազդան համայնքին սեփականության իրավունքով պատկանող հողամասերը մրցութային կարգով վարձակալության իրավունքով օգտագործման տրամադրելու մասին</w:t>
      </w:r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Հրազդան համայնքին սեփականության իրավունքով պատկանող բնակավայրերի նպատակային նշանակության հողամասը ոչ մրցութային կարգով կառուցապատման իրավունքով օգտագործման տրամադրելու մասին</w:t>
      </w:r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hAnsi="GHEA Grapalat"/>
          <w:sz w:val="21"/>
          <w:szCs w:val="21"/>
          <w:lang w:val="hy-AM"/>
        </w:rPr>
        <w:t>Հրազդան համայնքին սեփականության իրավունքով պատկանող հողամասերն աճուրդային կարգով օտարելու մասին</w:t>
      </w:r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Տիգրան Լ</w:t>
      </w:r>
      <w:r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և</w:t>
      </w:r>
      <w:r w:rsidRPr="00F748A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 xml:space="preserve">իկի Եղիազարյանին պատկանող ավտոտնակի պահպանման </w:t>
      </w:r>
      <w:r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և</w:t>
      </w:r>
      <w:r w:rsidRPr="00F748A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 xml:space="preserve"> սպասարկման համար փաստացի օգտագործվող հողամասն ուղղակի վաճառքով օտարելու մասին</w:t>
      </w:r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hAnsi="GHEA Grapalat"/>
          <w:sz w:val="21"/>
          <w:szCs w:val="21"/>
          <w:lang w:val="hy-AM"/>
        </w:rPr>
        <w:t xml:space="preserve">Զոհրակ Ումրշատի Ազիզյանին պատկանող ավտոտնակի պահպանման </w:t>
      </w:r>
      <w:r>
        <w:rPr>
          <w:rFonts w:ascii="GHEA Grapalat" w:hAnsi="GHEA Grapalat"/>
          <w:sz w:val="21"/>
          <w:szCs w:val="21"/>
          <w:lang w:val="hy-AM"/>
        </w:rPr>
        <w:t>և</w:t>
      </w:r>
      <w:r w:rsidRPr="00F748AD">
        <w:rPr>
          <w:rFonts w:ascii="GHEA Grapalat" w:hAnsi="GHEA Grapalat"/>
          <w:sz w:val="21"/>
          <w:szCs w:val="21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hAnsi="GHEA Grapalat"/>
          <w:sz w:val="21"/>
          <w:szCs w:val="21"/>
          <w:lang w:val="hy-AM"/>
        </w:rPr>
        <w:t xml:space="preserve">Կարեն Սերգեյի Խաչատրյանին պատկանող ավտոտնակի պահպանման </w:t>
      </w:r>
      <w:r>
        <w:rPr>
          <w:rFonts w:ascii="GHEA Grapalat" w:hAnsi="GHEA Grapalat"/>
          <w:sz w:val="21"/>
          <w:szCs w:val="21"/>
          <w:lang w:val="hy-AM"/>
        </w:rPr>
        <w:t>և</w:t>
      </w:r>
      <w:r w:rsidRPr="00F748AD">
        <w:rPr>
          <w:rFonts w:ascii="GHEA Grapalat" w:hAnsi="GHEA Grapalat"/>
          <w:sz w:val="21"/>
          <w:szCs w:val="21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Հրազդանի քաղաքային համայնքի ավագանու 2009 թվականի հուլիսի 23-</w:t>
      </w:r>
      <w:r w:rsidR="00792B18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ի թիվ 103 որոշման 1-ին կետ</w:t>
      </w:r>
      <w:r w:rsidR="004441B3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ն ուժը</w:t>
      </w:r>
      <w:r w:rsidRPr="00F748A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 xml:space="preserve"> կորցրած ճանաչելու մասին</w:t>
      </w:r>
    </w:p>
    <w:p w:rsidR="00F748AD" w:rsidRPr="00EC45B8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hAnsi="GHEA Grapalat"/>
          <w:sz w:val="21"/>
          <w:szCs w:val="21"/>
          <w:lang w:val="hy-AM"/>
        </w:rPr>
        <w:t>Հայաստանի Հանրապետության Կոտայքի մարզի Հրազդան համայնքի ավագանու 2022 թվականի դեկտեմբերի 9-ի N 252-Ն որոշման մեջ փոփոխություն կատարելու մասին</w:t>
      </w:r>
    </w:p>
    <w:p w:rsidR="00F748AD" w:rsidRPr="00F748AD" w:rsidRDefault="00F748AD" w:rsidP="00F748AD">
      <w:pPr>
        <w:pStyle w:val="a3"/>
        <w:numPr>
          <w:ilvl w:val="0"/>
          <w:numId w:val="1"/>
        </w:numPr>
        <w:rPr>
          <w:lang w:val="hy-AM"/>
        </w:rPr>
      </w:pPr>
      <w:r w:rsidRPr="00F748A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Հայաստանի Հանրապետության Կոտայքի մարզի Հրազդան համայնքի ավագանու հերթական նստաշրջանի հերթական նիստի օրը սահմանելու մասին</w:t>
      </w:r>
    </w:p>
    <w:bookmarkEnd w:id="0"/>
    <w:p w:rsidR="00F748AD" w:rsidRPr="00F748AD" w:rsidRDefault="00F748AD" w:rsidP="00F748AD">
      <w:pPr>
        <w:pStyle w:val="a3"/>
        <w:rPr>
          <w:lang w:val="hy-AM"/>
        </w:rPr>
      </w:pPr>
    </w:p>
    <w:sectPr w:rsidR="00F748AD" w:rsidRPr="00F748AD" w:rsidSect="00F748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6F23"/>
    <w:multiLevelType w:val="hybridMultilevel"/>
    <w:tmpl w:val="AD983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CA"/>
    <w:rsid w:val="00385F13"/>
    <w:rsid w:val="004441B3"/>
    <w:rsid w:val="004B5328"/>
    <w:rsid w:val="00792B18"/>
    <w:rsid w:val="009311CA"/>
    <w:rsid w:val="00A1001A"/>
    <w:rsid w:val="00E0619E"/>
    <w:rsid w:val="00EC45B8"/>
    <w:rsid w:val="00F748AD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4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4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2023-04-28T11:00:00Z</cp:lastPrinted>
  <dcterms:created xsi:type="dcterms:W3CDTF">2023-04-28T10:48:00Z</dcterms:created>
  <dcterms:modified xsi:type="dcterms:W3CDTF">2023-04-28T12:46:00Z</dcterms:modified>
</cp:coreProperties>
</file>