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EF" w:rsidRPr="00555F04" w:rsidRDefault="00C97FFD" w:rsidP="001807C4">
      <w:pPr>
        <w:jc w:val="center"/>
        <w:rPr>
          <w:rFonts w:ascii="GHEA Grapalat" w:hAnsi="GHEA Grapalat"/>
          <w:b/>
          <w:sz w:val="28"/>
          <w:lang w:val="hy-AM"/>
        </w:rPr>
      </w:pPr>
      <w:r w:rsidRPr="00555F04">
        <w:rPr>
          <w:rFonts w:ascii="GHEA Grapalat" w:hAnsi="GHEA Grapalat"/>
          <w:b/>
          <w:sz w:val="28"/>
          <w:lang w:val="hy-AM"/>
        </w:rPr>
        <w:t>ՕՐԱԿԱՐԳ</w:t>
      </w:r>
    </w:p>
    <w:p w:rsidR="00C97FFD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ավագանու 2022 թվականի դեկտեմբերի 09-ի N211 որոշման մեջ փոփոխություն կատարելու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Հրազդան համայնքի ավագանու 2022 թ</w:t>
      </w:r>
      <w:r w:rsidR="00BA18E6">
        <w:rPr>
          <w:rFonts w:ascii="GHEA Grapalat" w:hAnsi="GHEA Grapalat"/>
          <w:sz w:val="21"/>
          <w:szCs w:val="21"/>
          <w:shd w:val="clear" w:color="auto" w:fill="FFFFFF"/>
          <w:lang w:val="hy-AM"/>
        </w:rPr>
        <w:t>վ</w:t>
      </w:r>
      <w:bookmarkStart w:id="0" w:name="_GoBack"/>
      <w:bookmarkEnd w:id="0"/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ականի դեկտեմբերի 9-ի N213 որոշման մեջ փոփոխություն կատարելու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ավագանու 2022 թվականի դեկտեմբերի 09-ի N214 որոշման մեջ փոփոխություն կատարելու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Հրազդան համայնքի «Լեռնանիստի բժշկական ամբուլատորիա» համայնքային ոչ առևտրային կազմակերպության աշխատակիցների թվաքանակը, հաստիքացուցակը և պաշտոնային դրույքաչափերը հաստատելու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հնգամյա զարգացման ծրագրի 2022 թվականի կատարողականի վերաբերյալ հաշվետվությունը հաստատելու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ավագանու 2022 թվականի ապրիլի 25-ի N51 որոշման մեջ փոփոխություն կատարելու մասին</w:t>
      </w:r>
    </w:p>
    <w:p w:rsidR="00E92EC7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Հայաստանի Հանրապետության Կոտայքի մարզի Հրազդան համայնքի 2023 թվականի տարեկան աշխատանքային պլանը հաստատելու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Տեղական վճարների արտոնություն կիրառելու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ավագանու 2022 թվականի դեկտեմբերի 09-ի N241 որոշման 3-րդ կետը ուժը կորցրած ճանաչելու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Հայաստանի Հանրապետության Կոտայքի մարզի Հրազդան համայնքին սեփականության իրավունքով պատկանող գույքը ուղղակի վաճառքով օտարելու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համայնքին սեփականության իրավունքով պատկանող հողամասերը մրցութային կարգով վարձակալության իրավունքով օգտագործման տրամադրելու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lang w:val="hy-AM"/>
        </w:rPr>
        <w:t xml:space="preserve">  </w:t>
      </w:r>
      <w:r w:rsidRPr="00555F04">
        <w:rPr>
          <w:rFonts w:ascii="GHEA Grapalat" w:hAnsi="GHEA Grapalat"/>
          <w:sz w:val="21"/>
          <w:szCs w:val="21"/>
          <w:lang w:val="hy-AM"/>
        </w:rPr>
        <w:t>Հրազդան համայնքին սեփականության իրավունքով պատկանող բնակավայրերի նպատակային նշանակության հողամասերը ոչ մրցութային կարգով կառուցապատման իրավունքով օգտագործման տրամադրելու մասին</w:t>
      </w:r>
    </w:p>
    <w:p w:rsidR="00A22A46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համայնքին սեփականության իրավունքով պատկանող հողամասերն աճուրդային կարգով օտարելու մասին</w:t>
      </w:r>
    </w:p>
    <w:p w:rsidR="00A22A46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Կադաստրային քարտեզում հայտնաբերված անճշտության ուղղում կատարելու և համայնքային սեփականություն ճանաչելու մասին</w:t>
      </w:r>
    </w:p>
    <w:p w:rsidR="00A22A46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Հրազդան համայնքի ավագանու 2018 թվականի հունիսի 13-ի N85 որոշման մեջ փոփոխություն կատարելու մասին</w:t>
      </w:r>
    </w:p>
    <w:p w:rsidR="00A22A46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proofErr w:type="spellStart"/>
      <w:r w:rsidRPr="00555F04">
        <w:rPr>
          <w:rFonts w:ascii="GHEA Grapalat" w:hAnsi="GHEA Grapalat"/>
          <w:sz w:val="21"/>
          <w:szCs w:val="21"/>
          <w:shd w:val="clear" w:color="auto" w:fill="FFFFFF"/>
        </w:rPr>
        <w:t>Ֆինանսական</w:t>
      </w:r>
      <w:proofErr w:type="spellEnd"/>
      <w:r w:rsidRPr="00555F04">
        <w:rPr>
          <w:rFonts w:ascii="GHEA Grapalat" w:hAnsi="GHEA Grapalat"/>
          <w:sz w:val="21"/>
          <w:szCs w:val="21"/>
          <w:shd w:val="clear" w:color="auto" w:fill="FFFFFF"/>
        </w:rPr>
        <w:t xml:space="preserve"> </w:t>
      </w:r>
      <w:proofErr w:type="spellStart"/>
      <w:r w:rsidRPr="00555F04">
        <w:rPr>
          <w:rFonts w:ascii="GHEA Grapalat" w:hAnsi="GHEA Grapalat"/>
          <w:sz w:val="21"/>
          <w:szCs w:val="21"/>
          <w:shd w:val="clear" w:color="auto" w:fill="FFFFFF"/>
        </w:rPr>
        <w:t>օժանդակություն</w:t>
      </w:r>
      <w:proofErr w:type="spellEnd"/>
      <w:r w:rsidRPr="00555F04">
        <w:rPr>
          <w:rFonts w:ascii="GHEA Grapalat" w:hAnsi="GHEA Grapalat"/>
          <w:sz w:val="21"/>
          <w:szCs w:val="21"/>
          <w:shd w:val="clear" w:color="auto" w:fill="FFFFFF"/>
        </w:rPr>
        <w:t xml:space="preserve"> </w:t>
      </w:r>
      <w:proofErr w:type="spellStart"/>
      <w:r w:rsidRPr="00555F04">
        <w:rPr>
          <w:rFonts w:ascii="GHEA Grapalat" w:hAnsi="GHEA Grapalat"/>
          <w:sz w:val="21"/>
          <w:szCs w:val="21"/>
          <w:shd w:val="clear" w:color="auto" w:fill="FFFFFF"/>
        </w:rPr>
        <w:t>ցուցաբերելու</w:t>
      </w:r>
      <w:proofErr w:type="spellEnd"/>
      <w:r w:rsidRPr="00555F04">
        <w:rPr>
          <w:rFonts w:ascii="GHEA Grapalat" w:hAnsi="GHEA Grapalat"/>
          <w:sz w:val="21"/>
          <w:szCs w:val="21"/>
          <w:shd w:val="clear" w:color="auto" w:fill="FFFFFF"/>
        </w:rPr>
        <w:t xml:space="preserve"> </w:t>
      </w:r>
      <w:proofErr w:type="spellStart"/>
      <w:r w:rsidRPr="00555F04">
        <w:rPr>
          <w:rFonts w:ascii="GHEA Grapalat" w:hAnsi="GHEA Grapalat"/>
          <w:sz w:val="21"/>
          <w:szCs w:val="21"/>
          <w:shd w:val="clear" w:color="auto" w:fill="FFFFFF"/>
        </w:rPr>
        <w:t>մասին</w:t>
      </w:r>
      <w:proofErr w:type="spellEnd"/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Հրազդան համայնքի սեփականություն հանդիսացող գույքի գույքագրման փաստաթղթերը հաստատելու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Կոտայքի մարզի Հրազդան համայնքի 2022 թվականի բյուջեի չորրորդ եռամսյակի ընթացքի վերաբերյալ հաղորդում ներկայացնելու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shd w:val="clear" w:color="auto" w:fill="FFFFFF"/>
          <w:lang w:val="hy-AM"/>
        </w:rPr>
        <w:t>Կոտայքի մարզի Հրազդան համայնքի 2022 թվականի բյուջեի կատարման տարեկան հաշվետվությունը հաստատելու մասին</w:t>
      </w:r>
    </w:p>
    <w:p w:rsidR="003D01C4" w:rsidRPr="00555F04" w:rsidRDefault="00005D29" w:rsidP="001807C4">
      <w:pPr>
        <w:pStyle w:val="a3"/>
        <w:numPr>
          <w:ilvl w:val="0"/>
          <w:numId w:val="1"/>
        </w:numPr>
        <w:ind w:left="0"/>
        <w:jc w:val="both"/>
        <w:rPr>
          <w:rFonts w:ascii="GHEA Grapalat" w:hAnsi="GHEA Grapalat"/>
          <w:lang w:val="hy-AM"/>
        </w:rPr>
      </w:pPr>
      <w:r w:rsidRPr="00555F04">
        <w:rPr>
          <w:rFonts w:ascii="GHEA Grapalat" w:hAnsi="GHEA Grapalat"/>
          <w:sz w:val="21"/>
          <w:szCs w:val="21"/>
          <w:lang w:val="hy-AM"/>
        </w:rPr>
        <w:t>Հայաստանի Հանրապետության Կոտայքի մարզի Հրազդան համայնքի ավագանու հերթական նստաշրջանի հերթական նիստի օրը սահմանելու մասին</w:t>
      </w:r>
    </w:p>
    <w:sectPr w:rsidR="003D01C4" w:rsidRPr="00555F04" w:rsidSect="00005D29">
      <w:pgSz w:w="11906" w:h="16838"/>
      <w:pgMar w:top="360" w:right="656" w:bottom="8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763E"/>
    <w:multiLevelType w:val="hybridMultilevel"/>
    <w:tmpl w:val="693487BA"/>
    <w:lvl w:ilvl="0" w:tplc="F2347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FA"/>
    <w:rsid w:val="00005D29"/>
    <w:rsid w:val="001807C4"/>
    <w:rsid w:val="003B264D"/>
    <w:rsid w:val="003D01C4"/>
    <w:rsid w:val="00555F04"/>
    <w:rsid w:val="00A22A46"/>
    <w:rsid w:val="00AC78EF"/>
    <w:rsid w:val="00BA18E6"/>
    <w:rsid w:val="00C97FFD"/>
    <w:rsid w:val="00E92EC7"/>
    <w:rsid w:val="00FB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F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92E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0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5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2023-02-03T11:07:00Z</cp:lastPrinted>
  <dcterms:created xsi:type="dcterms:W3CDTF">2023-02-03T07:45:00Z</dcterms:created>
  <dcterms:modified xsi:type="dcterms:W3CDTF">2023-02-03T11:12:00Z</dcterms:modified>
</cp:coreProperties>
</file>