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1A" w:rsidRPr="00FE47EB" w:rsidRDefault="00AC6AAB" w:rsidP="00FE47EB">
      <w:pPr>
        <w:pStyle w:val="a4"/>
        <w:ind w:left="780"/>
        <w:jc w:val="center"/>
        <w:rPr>
          <w:rFonts w:ascii="Sylfaen" w:hAnsi="Sylfaen" w:cs="Sylfaen"/>
          <w:i/>
          <w:sz w:val="28"/>
          <w:szCs w:val="21"/>
          <w:shd w:val="clear" w:color="auto" w:fill="FFFFFF"/>
        </w:rPr>
      </w:pPr>
      <w:r w:rsidRPr="00FE47EB">
        <w:rPr>
          <w:rFonts w:ascii="Sylfaen" w:hAnsi="Sylfaen" w:cs="Sylfaen"/>
          <w:i/>
          <w:sz w:val="28"/>
          <w:szCs w:val="21"/>
          <w:shd w:val="clear" w:color="auto" w:fill="FFFFFF"/>
          <w:lang w:val="hy-AM"/>
        </w:rPr>
        <w:t>ՕՐԱԿԱՐԳ</w:t>
      </w:r>
    </w:p>
    <w:p w:rsidR="00AC6AAB" w:rsidRPr="00FE47EB" w:rsidRDefault="00AC6AAB" w:rsidP="00FE47EB">
      <w:pPr>
        <w:pStyle w:val="a4"/>
        <w:ind w:left="78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1C1B8B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>
        <w:rPr>
          <w:rFonts w:ascii="Sylfaen" w:hAnsi="Sylfaen" w:cs="Sylfaen"/>
          <w:i/>
          <w:szCs w:val="21"/>
          <w:shd w:val="clear" w:color="auto" w:fill="FFFFFF"/>
          <w:lang w:val="hy-AM"/>
        </w:rPr>
        <w:t xml:space="preserve">Հայաստանի Հանրապետության Կոտայքի 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մարզի Հրազդան համայնքի ավագանու 2018 թվականի օգոստոսի 28-ի N 104-Ն որոշման մեջ փոփոխություն կատարելու մասին</w:t>
      </w:r>
    </w:p>
    <w:p w:rsidR="001C1B8B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Հայաստանի Հանրապետության Կոտայքի մարզի Հրազդան համայնքի ավագանու 2020 թվականի դեկտեմբերի 14-ի N 148-Ն որոշման մեջ փոփոխություններ և լրացումներ կատարելու մասին</w:t>
      </w:r>
    </w:p>
    <w:p w:rsidR="001C1B8B" w:rsidRPr="00AC6AAB" w:rsidRDefault="004A6F01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Ն</w:t>
      </w:r>
      <w:r w:rsidR="00AC6AAB"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վազագույն ամսական աշխատավարձի պահպանման նպատակով լրավճար սահմանելու մասին</w:t>
      </w:r>
    </w:p>
    <w:p w:rsidR="001C1B8B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 համայնքի ավագանու 2020 թվականի դեկտեմբեր 14-ի N 151 որոշման մեջ փոփոխություն կատարելու մասին</w:t>
      </w:r>
    </w:p>
    <w:p w:rsidR="008B6F93" w:rsidRPr="00AC6AAB" w:rsidRDefault="00C34492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hyperlink r:id="rId6" w:history="1">
        <w:r w:rsidR="00AC6AAB" w:rsidRPr="00AC6AAB">
          <w:rPr>
            <w:rFonts w:ascii="Sylfaen" w:hAnsi="Sylfaen" w:cs="Sylfaen"/>
            <w:i/>
            <w:szCs w:val="21"/>
            <w:shd w:val="clear" w:color="auto" w:fill="FFFFFF"/>
            <w:lang w:val="hy-AM"/>
          </w:rPr>
          <w:t>Հրազդան համայնքի ավագանու 2020 թվականի դեկտեմբերի 14-ի N 152 որոշման մեջ փոփոխություններ կատարելու մասին</w:t>
        </w:r>
      </w:hyperlink>
    </w:p>
    <w:p w:rsidR="008B6F93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 համայնքի ավագանու 2020 թականի դեկտեմբերի 14-ի N154 որոշման մեջ փոփոխություն կատարելու մասին</w:t>
      </w:r>
    </w:p>
    <w:p w:rsidR="008B6F93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 համայնքի ավագանու 2020թվականի դեկտեմբերի 14-ի N 156 որոշման մեջ փոփոխություն կատարելո</w:t>
      </w:r>
      <w:r w:rsidR="004A6F01">
        <w:rPr>
          <w:rFonts w:ascii="Sylfaen" w:hAnsi="Sylfaen" w:cs="Sylfaen"/>
          <w:i/>
          <w:szCs w:val="21"/>
          <w:shd w:val="clear" w:color="auto" w:fill="FFFFFF"/>
          <w:lang w:val="hy-AM"/>
        </w:rPr>
        <w:t>ւ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 xml:space="preserve"> մասին</w:t>
      </w:r>
    </w:p>
    <w:p w:rsidR="008B6F93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 xml:space="preserve">Հրազդան համայնքի ավագանու 2020 թվականի դեկտեմբերի 14-ի N 157 որոշման մեջ փոփոխություն </w:t>
      </w: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կատարելու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 xml:space="preserve"> մասին</w:t>
      </w:r>
    </w:p>
    <w:p w:rsidR="00B16616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Հայաստանի Հանրապետության Կոտայքի մարզի Հրազդան համայնքի ավագանու 2009 թվականի դեկտեմբերի 18-ի թիվ 143 որոշման մեջ փոփոխություն կատարելու և Հայաստանի Հանրապետության Կոտայքի մարզի Հրազդան համայնքի ավագանու 2012 թվականի հուլիսի 31-ի N 84 որոշումն ուժը կորցրած ճանաչելու մասին</w:t>
      </w:r>
    </w:p>
    <w:p w:rsidR="00B16616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Հայաստանի Հանրապետության Կոտայքի մարզի Հրազդան համայնքի ավագանու 2016 թվականի հուլիսի 14-ի N 58 որոշման մեջ փոփոխություն կատարելու մասին</w:t>
      </w:r>
    </w:p>
    <w:p w:rsidR="00C72C72" w:rsidRPr="00C72C72" w:rsidRDefault="00A26872" w:rsidP="00C72C72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C72C72">
        <w:rPr>
          <w:rFonts w:ascii="Sylfaen" w:hAnsi="Sylfaen" w:cs="Sylfaen"/>
          <w:i/>
          <w:szCs w:val="21"/>
          <w:shd w:val="clear" w:color="auto" w:fill="FFFFFF"/>
          <w:lang w:val="hy-AM"/>
        </w:rPr>
        <w:t xml:space="preserve">Հրազդան </w:t>
      </w:r>
      <w:r w:rsidR="00C72C72" w:rsidRPr="00C72C72">
        <w:rPr>
          <w:rFonts w:ascii="Sylfaen" w:hAnsi="Sylfaen" w:cs="Sylfaen"/>
          <w:i/>
          <w:szCs w:val="21"/>
          <w:shd w:val="clear" w:color="auto" w:fill="FFFFFF"/>
          <w:lang w:val="hy-AM"/>
        </w:rPr>
        <w:t>համայ</w:t>
      </w: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ն</w:t>
      </w:r>
      <w:r w:rsidR="00C72C72" w:rsidRPr="00C72C72">
        <w:rPr>
          <w:rFonts w:ascii="Sylfaen" w:hAnsi="Sylfaen" w:cs="Sylfaen"/>
          <w:i/>
          <w:szCs w:val="21"/>
          <w:shd w:val="clear" w:color="auto" w:fill="FFFFFF"/>
          <w:lang w:val="hy-AM"/>
        </w:rPr>
        <w:t xml:space="preserve">քի ավագանու 2020 թվականի մարտի 18-ի </w:t>
      </w:r>
      <w:r w:rsidRPr="00A26872">
        <w:rPr>
          <w:rFonts w:ascii="Sylfaen" w:hAnsi="Sylfaen" w:cs="Sylfaen"/>
          <w:i/>
          <w:szCs w:val="21"/>
          <w:shd w:val="clear" w:color="auto" w:fill="FFFFFF"/>
          <w:lang w:val="hy-AM"/>
        </w:rPr>
        <w:t xml:space="preserve">N </w:t>
      </w:r>
      <w:r w:rsidR="00C72C72" w:rsidRPr="00C72C72">
        <w:rPr>
          <w:rFonts w:ascii="Sylfaen" w:hAnsi="Sylfaen" w:cs="Sylfaen"/>
          <w:i/>
          <w:szCs w:val="21"/>
          <w:shd w:val="clear" w:color="auto" w:fill="FFFFFF"/>
          <w:lang w:val="hy-AM"/>
        </w:rPr>
        <w:t>40 որոշման մեջ փոփոխություն կատարելու մասին</w:t>
      </w:r>
    </w:p>
    <w:p w:rsidR="00B16616" w:rsidRPr="00AC6AAB" w:rsidRDefault="00B66A88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B66A88"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 xml:space="preserve">Հայաստանի Հանրապետության Կոտայքի մարզի Հրազդան համայնքի ավագանու 2020 թվականի դեկտեմբերի 14-ի N 155 </w:t>
      </w:r>
      <w:r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>և</w:t>
      </w:r>
      <w:r w:rsidRPr="00B66A88"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 xml:space="preserve"> 2014 թվականի մարտի 21-ի N 29 որոշումների մեջ փոփոխություն կատարելո</w:t>
      </w:r>
      <w:r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>ւ</w:t>
      </w:r>
      <w:r w:rsidRPr="00B66A88"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 xml:space="preserve"> մասին</w:t>
      </w:r>
    </w:p>
    <w:p w:rsidR="0058567D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Հրազդանի համայնքապետարանի «Հրազդանքաղլույս» համայնքային ոչ առևտրային կազմակերպությանը գույք օտարելու մասին</w:t>
      </w:r>
    </w:p>
    <w:p w:rsidR="0058567D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Հրազդանի համայնքապետարանի սեփականություն հանդիսացող գույքը անհատույց օտարելու մասին</w:t>
      </w:r>
    </w:p>
    <w:p w:rsidR="0058567D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Հրազդանի համայնքապետարանի «</w:t>
      </w: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Կ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ոմունալ տնտեսություն, աղբահանություն և սանմաքրում» հիմնարկին անհատույց գույք օտարելու մասին</w:t>
      </w:r>
    </w:p>
    <w:p w:rsidR="0058567D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Հրազդանի համայնքապետարանի «</w:t>
      </w: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Կ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ոմունալ տնտեսություն, աղբահանություն և սանմաքրում» հիմնարկին անհատույց գույք օտարելու մասին</w:t>
      </w:r>
    </w:p>
    <w:p w:rsidR="0058567D" w:rsidRPr="00AC6AAB" w:rsidRDefault="00C34492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hyperlink r:id="rId7" w:history="1">
        <w:r w:rsidR="00AC6AAB" w:rsidRPr="00AC6AAB">
          <w:rPr>
            <w:rFonts w:ascii="Sylfaen" w:hAnsi="Sylfaen" w:cs="Sylfaen"/>
            <w:i/>
            <w:szCs w:val="21"/>
            <w:shd w:val="clear" w:color="auto" w:fill="FFFFFF"/>
            <w:lang w:val="hy-AM"/>
          </w:rPr>
          <w:t>Հրազդան համայնքի ավագանու 2020 թվականի դեկտեմբերի 14-ի N 175 որոշումն ուժը կորցրած ճանաչելու մասին</w:t>
        </w:r>
      </w:hyperlink>
    </w:p>
    <w:p w:rsidR="0058567D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Հայաստանի Հանրապետության Կոտայքի մարզի Հրազդան համայնքի ավագանու 2020 թվականի դեկտեմբերի 14-ի N 176-Ն որոշման մեջ փոփոխություն կատարելու մասին</w:t>
      </w:r>
    </w:p>
    <w:p w:rsidR="0058567D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Կ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ոտայքի մարզի Հրազդան համայնքի 2020 թվականի բյուջեի կատարման տարեկան հաշվետվությունը հաստատելու մասին</w:t>
      </w:r>
    </w:p>
    <w:p w:rsidR="0058567D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Ֆ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ինանսական օգնություն ցուցաբերելու մասին</w:t>
      </w:r>
    </w:p>
    <w:p w:rsidR="0058567D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Ֆ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ինանսական օգնություն ցուցաբերելու մասին</w:t>
      </w:r>
    </w:p>
    <w:p w:rsidR="0058567D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Ֆ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ինանսական նվիրատվություն ցուցաբերելու մասին</w:t>
      </w:r>
    </w:p>
    <w:p w:rsidR="0058567D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Տ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եղական վճարի գումարը հետ վերադարձնելու մասին</w:t>
      </w:r>
    </w:p>
    <w:p w:rsidR="0058567D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lastRenderedPageBreak/>
        <w:t>Հրազդան համայնքի սեփականություն հանդիսացող ոչ պիտանի գույքի դուրս գրման մասին</w:t>
      </w:r>
    </w:p>
    <w:p w:rsidR="0058567D" w:rsidRPr="00AC6AAB" w:rsidRDefault="00C34492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hyperlink r:id="rId8" w:history="1">
        <w:r w:rsidR="00AC6AAB" w:rsidRPr="00AC6AAB">
          <w:rPr>
            <w:rFonts w:ascii="Sylfaen" w:hAnsi="Sylfaen" w:cs="Sylfaen"/>
            <w:i/>
            <w:szCs w:val="21"/>
            <w:shd w:val="clear" w:color="auto" w:fill="FFFFFF"/>
            <w:lang w:val="hy-AM"/>
          </w:rPr>
          <w:t xml:space="preserve">Հրազդան համայնքի </w:t>
        </w:r>
        <w:r w:rsidR="00AC6AAB">
          <w:rPr>
            <w:rFonts w:ascii="Sylfaen" w:hAnsi="Sylfaen" w:cs="Sylfaen"/>
            <w:i/>
            <w:szCs w:val="21"/>
            <w:shd w:val="clear" w:color="auto" w:fill="FFFFFF"/>
            <w:lang w:val="hy-AM"/>
          </w:rPr>
          <w:t>հնգամյա</w:t>
        </w:r>
        <w:r w:rsidR="00AC6AAB" w:rsidRPr="00AC6AAB">
          <w:rPr>
            <w:rFonts w:ascii="Sylfaen" w:hAnsi="Sylfaen" w:cs="Sylfaen"/>
            <w:i/>
            <w:szCs w:val="21"/>
            <w:shd w:val="clear" w:color="auto" w:fill="FFFFFF"/>
            <w:lang w:val="hy-AM"/>
          </w:rPr>
          <w:t xml:space="preserve"> զարգացման ծրագրի 2020 թվականի կատարողականի վերաբերյալ հաշվետվությունը հաստատելու մասին</w:t>
        </w:r>
      </w:hyperlink>
    </w:p>
    <w:p w:rsidR="0058567D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Ս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 xml:space="preserve">ուբվենցիայի հայտերին հավանություն </w:t>
      </w:r>
      <w:r w:rsidR="00FD2AFE">
        <w:rPr>
          <w:rFonts w:ascii="Sylfaen" w:hAnsi="Sylfaen" w:cs="Sylfaen"/>
          <w:i/>
          <w:szCs w:val="21"/>
          <w:shd w:val="clear" w:color="auto" w:fill="FFFFFF"/>
          <w:lang w:val="hy-AM"/>
        </w:rPr>
        <w:t>տալու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 xml:space="preserve"> մասին</w:t>
      </w:r>
    </w:p>
    <w:p w:rsidR="0058567D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Տ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եղական վճարների արտոնություն կիրառելու մասին</w:t>
      </w:r>
    </w:p>
    <w:p w:rsidR="007B7B63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 համայնքին սեփականության իրավունքով պատկանող 11.0 հա մակերեսով հողամասի նպատակային և գործառնական նշանակության փոփոխության մասին</w:t>
      </w:r>
    </w:p>
    <w:p w:rsidR="007B7B63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Կ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ադաստրային քարտեզում հայտնաբերված անճշտության ուղղում կատարելու և համայնքային սեփականություն ճանաչելու մասին</w:t>
      </w:r>
    </w:p>
    <w:p w:rsidR="001C1B8B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«</w:t>
      </w: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Կ</w:t>
      </w: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եչառք» ԲԲԸ-ի կողմից ձեռք բերված բազմաբնակարան բնակելի շենքի պահպանման և սպասարկման համար փաստացի օգտագործվող հողամասն ուղղակի վաճառքով օտարելու մասին</w:t>
      </w:r>
    </w:p>
    <w:p w:rsidR="007B7B63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Քնարիկ Մարգարյանին պատկանող ավտոտնակի պահպանման և սպասարկման համար փաստացի օգտագործվող հողամասն ուղղակի վաճառքով օտարելու մասին</w:t>
      </w:r>
    </w:p>
    <w:p w:rsidR="007B7B63" w:rsidRPr="00AC6AAB" w:rsidRDefault="00C34492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 հ</w:t>
      </w:r>
      <w:r w:rsidR="00AC6AAB"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ամայնքի ավագանու մի շարք որոշումների մեջ փոփոխություններ կատարելու մասին</w:t>
      </w:r>
    </w:p>
    <w:p w:rsidR="00B16616" w:rsidRPr="00AC6AAB" w:rsidRDefault="00FE6E6F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FE6E6F"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>Հրազդան համայնքին սեփականության իրավունքով պատկանող բնակավայրերի նպատակային նշանակության հողամասերը ոչ մրցութային կարգով կառուցապատման իրավունքով օգտագործման տրամադրելու մասին</w:t>
      </w:r>
    </w:p>
    <w:p w:rsidR="00473185" w:rsidRPr="00FE6E6F" w:rsidRDefault="00FE6E6F" w:rsidP="00FE6E6F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 համայնքին սեփականության իրավունքով պատկանող հողամասերը  մրցութային կարգով կառուցապատման իրավունքով  օգտագործման տրամադրելու մասին</w:t>
      </w:r>
    </w:p>
    <w:p w:rsidR="00FE6E6F" w:rsidRPr="00FE6E6F" w:rsidRDefault="00FE6E6F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</w:t>
      </w:r>
      <w:r w:rsidRPr="00FE6E6F">
        <w:rPr>
          <w:i/>
          <w:szCs w:val="21"/>
          <w:shd w:val="clear" w:color="auto" w:fill="FFFFFF"/>
          <w:lang w:val="hy-AM"/>
        </w:rPr>
        <w:t xml:space="preserve"> </w:t>
      </w: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համայնքին</w:t>
      </w:r>
      <w:r w:rsidRPr="00FE6E6F">
        <w:rPr>
          <w:i/>
          <w:szCs w:val="21"/>
          <w:shd w:val="clear" w:color="auto" w:fill="FFFFFF"/>
          <w:lang w:val="hy-AM"/>
        </w:rPr>
        <w:t xml:space="preserve"> </w:t>
      </w: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սեփականության</w:t>
      </w:r>
      <w:r w:rsidRPr="00FE6E6F">
        <w:rPr>
          <w:i/>
          <w:szCs w:val="21"/>
          <w:shd w:val="clear" w:color="auto" w:fill="FFFFFF"/>
          <w:lang w:val="hy-AM"/>
        </w:rPr>
        <w:t xml:space="preserve"> </w:t>
      </w: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իրավունքով</w:t>
      </w:r>
      <w:r w:rsidRPr="00FE6E6F">
        <w:rPr>
          <w:i/>
          <w:szCs w:val="21"/>
          <w:shd w:val="clear" w:color="auto" w:fill="FFFFFF"/>
          <w:lang w:val="hy-AM"/>
        </w:rPr>
        <w:t xml:space="preserve">  </w:t>
      </w: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պատկանող</w:t>
      </w:r>
      <w:r w:rsidRPr="00FE6E6F">
        <w:rPr>
          <w:i/>
          <w:szCs w:val="21"/>
          <w:shd w:val="clear" w:color="auto" w:fill="FFFFFF"/>
          <w:lang w:val="hy-AM"/>
        </w:rPr>
        <w:t xml:space="preserve"> </w:t>
      </w: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բնակավայրերի</w:t>
      </w:r>
      <w:r w:rsidRPr="00FE6E6F">
        <w:rPr>
          <w:i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/>
          <w:i/>
          <w:szCs w:val="21"/>
          <w:shd w:val="clear" w:color="auto" w:fill="FFFFFF"/>
          <w:lang w:val="hy-AM"/>
        </w:rPr>
        <w:t>և</w:t>
      </w:r>
      <w:r w:rsidRPr="00FE6E6F">
        <w:rPr>
          <w:i/>
          <w:szCs w:val="21"/>
          <w:shd w:val="clear" w:color="auto" w:fill="FFFFFF"/>
          <w:lang w:val="hy-AM"/>
        </w:rPr>
        <w:t xml:space="preserve"> </w:t>
      </w: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գյուղատնտեսական</w:t>
      </w:r>
      <w:r w:rsidRPr="00FE6E6F">
        <w:rPr>
          <w:i/>
          <w:szCs w:val="21"/>
          <w:shd w:val="clear" w:color="auto" w:fill="FFFFFF"/>
          <w:lang w:val="hy-AM"/>
        </w:rPr>
        <w:t xml:space="preserve"> </w:t>
      </w: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նպատակային</w:t>
      </w:r>
      <w:r w:rsidRPr="00FE6E6F">
        <w:rPr>
          <w:i/>
          <w:szCs w:val="21"/>
          <w:shd w:val="clear" w:color="auto" w:fill="FFFFFF"/>
          <w:lang w:val="hy-AM"/>
        </w:rPr>
        <w:t xml:space="preserve"> </w:t>
      </w: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նշանակության</w:t>
      </w:r>
      <w:r w:rsidRPr="00FE6E6F">
        <w:rPr>
          <w:i/>
          <w:szCs w:val="21"/>
          <w:shd w:val="clear" w:color="auto" w:fill="FFFFFF"/>
          <w:lang w:val="hy-AM"/>
        </w:rPr>
        <w:t xml:space="preserve">  </w:t>
      </w: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հողամասերն</w:t>
      </w:r>
      <w:r w:rsidRPr="00FE6E6F">
        <w:rPr>
          <w:i/>
          <w:szCs w:val="21"/>
          <w:shd w:val="clear" w:color="auto" w:fill="FFFFFF"/>
          <w:lang w:val="hy-AM"/>
        </w:rPr>
        <w:t xml:space="preserve">  </w:t>
      </w: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աճուրդային</w:t>
      </w:r>
      <w:r w:rsidRPr="00FE6E6F">
        <w:rPr>
          <w:i/>
          <w:szCs w:val="21"/>
          <w:shd w:val="clear" w:color="auto" w:fill="FFFFFF"/>
          <w:lang w:val="hy-AM"/>
        </w:rPr>
        <w:t xml:space="preserve"> </w:t>
      </w: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կարգով</w:t>
      </w:r>
      <w:r w:rsidRPr="00FE6E6F">
        <w:rPr>
          <w:i/>
          <w:szCs w:val="21"/>
          <w:shd w:val="clear" w:color="auto" w:fill="FFFFFF"/>
          <w:lang w:val="hy-AM"/>
        </w:rPr>
        <w:t xml:space="preserve">  </w:t>
      </w: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օտարելու</w:t>
      </w:r>
      <w:r w:rsidRPr="00FE6E6F">
        <w:rPr>
          <w:i/>
          <w:szCs w:val="21"/>
          <w:shd w:val="clear" w:color="auto" w:fill="FFFFFF"/>
          <w:lang w:val="hy-AM"/>
        </w:rPr>
        <w:t xml:space="preserve"> </w:t>
      </w: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մասին</w:t>
      </w:r>
    </w:p>
    <w:p w:rsidR="00FE6E6F" w:rsidRPr="00FE6E6F" w:rsidRDefault="00A26872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26872"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 xml:space="preserve">Հրազդան համայնքին սեփականության իրավունքով պատկանող արդյունաբերության, ընդերքօգտագործման </w:t>
      </w:r>
      <w:r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>և</w:t>
      </w:r>
      <w:r w:rsidRPr="00A26872"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 xml:space="preserve"> այլ արտադրական նպատակային նշանակության հողամասերը վարձակալության իրավունքով օգտագործման տրամադրելու </w:t>
      </w:r>
      <w:r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>և</w:t>
      </w:r>
      <w:r w:rsidRPr="00A26872"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>Հ</w:t>
      </w:r>
      <w:r w:rsidRPr="00A26872"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 xml:space="preserve">րազդանի համայնքապետարանի ու </w:t>
      </w:r>
      <w:r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>«</w:t>
      </w:r>
      <w:r w:rsidRPr="00A26872"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>Հրազդանի ՃՇՇՁ</w:t>
      </w:r>
      <w:r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>»</w:t>
      </w:r>
      <w:r w:rsidRPr="00A26872"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 xml:space="preserve"> բաց բաժնետիրական ընկերության </w:t>
      </w:r>
      <w:r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>միջև</w:t>
      </w:r>
      <w:r w:rsidRPr="00A26872">
        <w:rPr>
          <w:rFonts w:ascii="Sylfaen" w:hAnsi="Sylfaen" w:cs="Sylfaen"/>
          <w:i/>
          <w:iCs/>
          <w:szCs w:val="21"/>
          <w:shd w:val="clear" w:color="auto" w:fill="FFFFFF"/>
          <w:lang w:val="hy-AM"/>
        </w:rPr>
        <w:t xml:space="preserve"> կնքված 2014 թվականի հունիսի քսաներեքի հողամասի վարձակալության պայմանագիրը դադարեցնելու մասին</w:t>
      </w:r>
    </w:p>
    <w:p w:rsidR="007B7B63" w:rsidRPr="00FE6E6F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 համայնքի սեփականություն հանդիսացող գույքը վարձակալության իրավունքով օգտագործման</w:t>
      </w:r>
      <w:r w:rsidR="00FE6E6F">
        <w:rPr>
          <w:rFonts w:ascii="Sylfaen" w:hAnsi="Sylfaen" w:cs="Sylfaen"/>
          <w:i/>
          <w:szCs w:val="21"/>
          <w:shd w:val="clear" w:color="auto" w:fill="FFFFFF"/>
          <w:lang w:val="hy-AM"/>
        </w:rPr>
        <w:t xml:space="preserve"> </w:t>
      </w:r>
      <w:r w:rsidRPr="00FE6E6F">
        <w:rPr>
          <w:rFonts w:ascii="Sylfaen" w:hAnsi="Sylfaen" w:cs="Sylfaen"/>
          <w:i/>
          <w:szCs w:val="21"/>
          <w:shd w:val="clear" w:color="auto" w:fill="FFFFFF"/>
          <w:lang w:val="hy-AM"/>
        </w:rPr>
        <w:t>տրամադրելու մասին</w:t>
      </w:r>
    </w:p>
    <w:p w:rsidR="007A387E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 համայնքի սեփականություն համարվող գույքը անհատույց օգտագործման տրամադրելու մասին</w:t>
      </w:r>
    </w:p>
    <w:p w:rsidR="007A387E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 համայնքի սեփականություն համարվող գույքն օտարելու մասին</w:t>
      </w:r>
    </w:p>
    <w:p w:rsidR="007A387E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 համայնքի սեփականություն համարվող գույքն օտարելու մասին</w:t>
      </w:r>
    </w:p>
    <w:p w:rsidR="00C34492" w:rsidRPr="00AC6AAB" w:rsidRDefault="00C34492" w:rsidP="00C34492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hyperlink r:id="rId9" w:history="1">
        <w:r w:rsidRPr="00AC6AAB">
          <w:rPr>
            <w:rFonts w:ascii="Sylfaen" w:hAnsi="Sylfaen" w:cs="Sylfaen"/>
            <w:i/>
            <w:szCs w:val="21"/>
            <w:shd w:val="clear" w:color="auto" w:fill="FFFFFF"/>
            <w:lang w:val="hy-AM"/>
          </w:rPr>
          <w:t>Հրազդան համայնքի սեփականություն համարվող գույքն օտարելու մասին</w:t>
        </w:r>
      </w:hyperlink>
    </w:p>
    <w:p w:rsidR="007A387E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 համայնքի ավագանու 2020 թվականի սեպտեմբերի 11-ի N 125 որոշման մեջ փոփոխություն կատարելու մասին</w:t>
      </w:r>
    </w:p>
    <w:p w:rsidR="007A387E" w:rsidRPr="00AC6AAB" w:rsidRDefault="00AC6AAB" w:rsidP="00FE47EB">
      <w:pPr>
        <w:pStyle w:val="a4"/>
        <w:numPr>
          <w:ilvl w:val="0"/>
          <w:numId w:val="1"/>
        </w:numPr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Հրազդան համայնքի ավագանու 2006 թվականի սեպտեմբերի 13-ի N 9 որոշումն ուժը կորցրած ճանա</w:t>
      </w:r>
      <w:bookmarkStart w:id="0" w:name="_GoBack"/>
      <w:bookmarkEnd w:id="0"/>
      <w:r w:rsidRPr="00AC6AAB">
        <w:rPr>
          <w:rFonts w:ascii="Sylfaen" w:hAnsi="Sylfaen" w:cs="Sylfaen"/>
          <w:i/>
          <w:szCs w:val="21"/>
          <w:shd w:val="clear" w:color="auto" w:fill="FFFFFF"/>
          <w:lang w:val="hy-AM"/>
        </w:rPr>
        <w:t>չելու մասին</w:t>
      </w:r>
    </w:p>
    <w:p w:rsidR="00FE47EB" w:rsidRPr="00AC6AAB" w:rsidRDefault="00FE47EB" w:rsidP="00FE6E6F">
      <w:pPr>
        <w:pStyle w:val="a4"/>
        <w:ind w:left="780"/>
        <w:jc w:val="both"/>
        <w:rPr>
          <w:rFonts w:ascii="Sylfaen" w:hAnsi="Sylfaen" w:cs="Sylfaen"/>
          <w:i/>
          <w:szCs w:val="21"/>
          <w:shd w:val="clear" w:color="auto" w:fill="FFFFFF"/>
          <w:lang w:val="hy-AM"/>
        </w:rPr>
      </w:pPr>
    </w:p>
    <w:sectPr w:rsidR="00FE47EB" w:rsidRPr="00AC6AAB" w:rsidSect="00FE47EB">
      <w:pgSz w:w="12240" w:h="15840"/>
      <w:pgMar w:top="567" w:right="47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56C5"/>
    <w:multiLevelType w:val="hybridMultilevel"/>
    <w:tmpl w:val="38EACA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38"/>
    <w:rsid w:val="001C1B8B"/>
    <w:rsid w:val="00473185"/>
    <w:rsid w:val="004A6F01"/>
    <w:rsid w:val="0058567D"/>
    <w:rsid w:val="0058731A"/>
    <w:rsid w:val="00692038"/>
    <w:rsid w:val="007A387E"/>
    <w:rsid w:val="007B7B63"/>
    <w:rsid w:val="008B6F93"/>
    <w:rsid w:val="00A26872"/>
    <w:rsid w:val="00AC6AAB"/>
    <w:rsid w:val="00B16616"/>
    <w:rsid w:val="00B66A88"/>
    <w:rsid w:val="00C34492"/>
    <w:rsid w:val="00C72C72"/>
    <w:rsid w:val="00E77BD6"/>
    <w:rsid w:val="00FD2AFE"/>
    <w:rsid w:val="00FE47EB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B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1B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B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1B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5/Pages/DocFlow/Default.aspx?a=v&amp;g=49c6e852-63b2-4e5c-95db-1fd00e0a5d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.0.0.5/Pages/DocFlow/Default.aspx?a=v&amp;g=87a192b7-e8a9-4ec5-a5cd-fa1b4017d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0.0.5/Pages/DocFlow/Default.aspx?a=v&amp;g=51e9cb0b-c49b-4a3d-bc72-ad8e6ad27cf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.0.0.5/Pages/DocFlow/Default.aspx?a=v&amp;g=66f0352e-1ff5-4532-9f82-f8f324a3af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13</cp:revision>
  <cp:lastPrinted>2021-02-18T13:32:00Z</cp:lastPrinted>
  <dcterms:created xsi:type="dcterms:W3CDTF">2021-02-18T11:05:00Z</dcterms:created>
  <dcterms:modified xsi:type="dcterms:W3CDTF">2021-02-18T13:44:00Z</dcterms:modified>
</cp:coreProperties>
</file>