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BC76FF" w:rsidP="00BC76F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21.12.2020թ.</w:t>
            </w:r>
          </w:p>
        </w:tc>
        <w:tc>
          <w:tcPr>
            <w:tcW w:w="1629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C76FF" w:rsidRPr="00013FA0" w:rsidRDefault="00BC76FF" w:rsidP="00BC76FF">
      <w:pPr>
        <w:pStyle w:val="NormalWeb"/>
        <w:numPr>
          <w:ilvl w:val="0"/>
          <w:numId w:val="2"/>
        </w:numPr>
        <w:tabs>
          <w:tab w:val="left" w:pos="567"/>
        </w:tabs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Հ</w:t>
      </w:r>
      <w:r w:rsidRPr="00013FA0">
        <w:rPr>
          <w:rFonts w:ascii="GHEA Grapalat" w:hAnsi="GHEA Grapalat"/>
          <w:sz w:val="20"/>
          <w:szCs w:val="20"/>
          <w:lang w:val="af-ZA"/>
        </w:rPr>
        <w:t>ամայնքի</w:t>
      </w:r>
      <w:r>
        <w:rPr>
          <w:rFonts w:ascii="GHEA Grapalat" w:hAnsi="GHEA Grapalat"/>
          <w:sz w:val="20"/>
          <w:szCs w:val="20"/>
          <w:lang w:val="af-ZA"/>
        </w:rPr>
        <w:t xml:space="preserve"> կարիքների համար հրատապության հիմքով մեկ անձից ապրանքի ձեռք բերումը թույլատրելու </w:t>
      </w:r>
      <w:r w:rsidRPr="00013FA0">
        <w:rPr>
          <w:rFonts w:ascii="GHEA Grapalat" w:hAnsi="GHEA Grapalat"/>
          <w:sz w:val="20"/>
          <w:szCs w:val="20"/>
          <w:lang w:val="af-ZA"/>
        </w:rPr>
        <w:t xml:space="preserve"> մասին:</w:t>
      </w:r>
    </w:p>
    <w:p w:rsidR="00BC76FF" w:rsidRDefault="00BC76FF" w:rsidP="00BC76FF">
      <w:pPr>
        <w:pStyle w:val="NormalWeb"/>
        <w:numPr>
          <w:ilvl w:val="0"/>
          <w:numId w:val="2"/>
        </w:numPr>
        <w:tabs>
          <w:tab w:val="left" w:pos="567"/>
        </w:tabs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Համայնքային սեփականություն հանդիսացող հողամասը և դրա վրա առկա շենք-շինությունները ուղղակի վաճառքով օտարելու մասին:</w:t>
      </w:r>
    </w:p>
    <w:p w:rsidR="00000000" w:rsidRPr="00BC76FF" w:rsidRDefault="00BC76FF" w:rsidP="00BC76FF">
      <w:pPr>
        <w:pStyle w:val="NormalWeb"/>
        <w:numPr>
          <w:ilvl w:val="0"/>
          <w:numId w:val="2"/>
        </w:numPr>
        <w:tabs>
          <w:tab w:val="left" w:pos="567"/>
        </w:tabs>
        <w:jc w:val="both"/>
        <w:rPr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76FF">
        <w:rPr>
          <w:rFonts w:ascii="GHEA Grapalat" w:hAnsi="GHEA Grapalat"/>
          <w:sz w:val="20"/>
          <w:szCs w:val="20"/>
          <w:lang w:val="af-ZA"/>
        </w:rPr>
        <w:t xml:space="preserve">«Վերին Պտղնի միջնակարգ դպրոց» ՊՈԱԿ-ին դրամաշնորհ հատկացնելու մասին: </w:t>
      </w:r>
    </w:p>
    <w:p w:rsidR="00BC76FF" w:rsidRPr="00BC76FF" w:rsidRDefault="00BC76FF" w:rsidP="00BC76FF">
      <w:pPr>
        <w:pStyle w:val="NormalWeb"/>
        <w:numPr>
          <w:ilvl w:val="0"/>
          <w:numId w:val="2"/>
        </w:numPr>
        <w:tabs>
          <w:tab w:val="left" w:pos="567"/>
        </w:tabs>
        <w:jc w:val="both"/>
        <w:rPr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="0017440A">
        <w:rPr>
          <w:rFonts w:ascii="GHEA Grapalat" w:hAnsi="GHEA Grapalat"/>
          <w:sz w:val="20"/>
          <w:szCs w:val="20"/>
          <w:lang w:val="af-ZA"/>
        </w:rPr>
        <w:t>Վերին Պտղնի համայնքի ավագանու 2019 թվականի դեկտեմբերի 24-ի թիվ 61-Ն որոշման մեջ փոփոխություններ կատարելու մասին:</w:t>
      </w:r>
    </w:p>
    <w:sectPr w:rsidR="00BC76FF" w:rsidRPr="00BC76FF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6FF"/>
    <w:rsid w:val="0017440A"/>
    <w:rsid w:val="00B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2020-12-18T06:40:00Z</dcterms:created>
  <dcterms:modified xsi:type="dcterms:W3CDTF">2020-12-18T06:55:00Z</dcterms:modified>
</cp:coreProperties>
</file>